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38D9000" w14:textId="77777777" w:rsidR="00773064" w:rsidRDefault="00000000">
      <w:pPr>
        <w:ind w:left="127"/>
        <w:rPr>
          <w:sz w:val="20"/>
        </w:rPr>
      </w:pPr>
      <w:r>
        <w:rPr>
          <w:noProof/>
          <w:sz w:val="20"/>
        </w:rPr>
        <w:drawing>
          <wp:inline distT="0" distB="0" distL="0" distR="0" wp14:anchorId="1635F275" wp14:editId="2EA339D6">
            <wp:extent cx="5188225" cy="1366075"/>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5188225" cy="1366075"/>
                    </a:xfrm>
                    <a:prstGeom prst="rect">
                      <a:avLst/>
                    </a:prstGeom>
                  </pic:spPr>
                </pic:pic>
              </a:graphicData>
            </a:graphic>
          </wp:inline>
        </w:drawing>
      </w:r>
    </w:p>
    <w:p w14:paraId="18DA4E08" w14:textId="77777777" w:rsidR="00773064" w:rsidRDefault="00000000">
      <w:pPr>
        <w:pStyle w:val="BodyText"/>
        <w:spacing w:before="154"/>
      </w:pPr>
      <w:r>
        <w:rPr>
          <w:b/>
          <w:spacing w:val="-2"/>
        </w:rPr>
        <w:t>Editor:</w:t>
      </w:r>
      <w:r>
        <w:rPr>
          <w:b/>
          <w:spacing w:val="-11"/>
        </w:rPr>
        <w:t xml:space="preserve"> </w:t>
      </w:r>
      <w:r>
        <w:rPr>
          <w:spacing w:val="-2"/>
        </w:rPr>
        <w:t>Associate</w:t>
      </w:r>
      <w:r>
        <w:rPr>
          <w:spacing w:val="3"/>
        </w:rPr>
        <w:t xml:space="preserve"> </w:t>
      </w:r>
      <w:r>
        <w:rPr>
          <w:spacing w:val="-2"/>
        </w:rPr>
        <w:t>Professor Wendy</w:t>
      </w:r>
      <w:r>
        <w:rPr>
          <w:spacing w:val="2"/>
        </w:rPr>
        <w:t xml:space="preserve"> </w:t>
      </w:r>
      <w:r>
        <w:rPr>
          <w:spacing w:val="-2"/>
        </w:rPr>
        <w:t>Fox-Turnbull,</w:t>
      </w:r>
      <w:r>
        <w:rPr>
          <w:spacing w:val="4"/>
        </w:rPr>
        <w:t xml:space="preserve"> </w:t>
      </w:r>
      <w:r>
        <w:rPr>
          <w:spacing w:val="-2"/>
        </w:rPr>
        <w:t>University</w:t>
      </w:r>
      <w:r>
        <w:rPr>
          <w:spacing w:val="2"/>
        </w:rPr>
        <w:t xml:space="preserve"> </w:t>
      </w:r>
      <w:r>
        <w:rPr>
          <w:spacing w:val="-2"/>
        </w:rPr>
        <w:t>of</w:t>
      </w:r>
      <w:r>
        <w:rPr>
          <w:spacing w:val="-1"/>
        </w:rPr>
        <w:t xml:space="preserve"> </w:t>
      </w:r>
      <w:r>
        <w:rPr>
          <w:spacing w:val="-2"/>
        </w:rPr>
        <w:t>Waikato,</w:t>
      </w:r>
      <w:r>
        <w:rPr>
          <w:spacing w:val="3"/>
        </w:rPr>
        <w:t xml:space="preserve"> </w:t>
      </w:r>
      <w:r>
        <w:rPr>
          <w:spacing w:val="-2"/>
        </w:rPr>
        <w:t>New</w:t>
      </w:r>
      <w:r>
        <w:rPr>
          <w:spacing w:val="3"/>
        </w:rPr>
        <w:t xml:space="preserve"> </w:t>
      </w:r>
      <w:r>
        <w:rPr>
          <w:spacing w:val="-2"/>
        </w:rPr>
        <w:t>Zealand</w:t>
      </w:r>
    </w:p>
    <w:p w14:paraId="09F05051" w14:textId="77777777" w:rsidR="00773064" w:rsidRDefault="00000000">
      <w:pPr>
        <w:pStyle w:val="Heading4"/>
        <w:spacing w:before="251"/>
      </w:pPr>
      <w:r>
        <w:t>Editorial</w:t>
      </w:r>
      <w:r>
        <w:rPr>
          <w:spacing w:val="-9"/>
        </w:rPr>
        <w:t xml:space="preserve"> </w:t>
      </w:r>
      <w:r>
        <w:rPr>
          <w:spacing w:val="-2"/>
        </w:rPr>
        <w:t>board:</w:t>
      </w:r>
    </w:p>
    <w:p w14:paraId="6345EADF" w14:textId="77777777" w:rsidR="00773064" w:rsidRDefault="00773064">
      <w:pPr>
        <w:pStyle w:val="BodyText"/>
        <w:spacing w:before="4"/>
        <w:rPr>
          <w:b/>
        </w:rPr>
      </w:pPr>
    </w:p>
    <w:p w14:paraId="0C5056BD" w14:textId="77777777" w:rsidR="00773064" w:rsidRDefault="00000000">
      <w:pPr>
        <w:pStyle w:val="BodyText"/>
        <w:spacing w:line="237" w:lineRule="auto"/>
        <w:ind w:right="2730"/>
      </w:pPr>
      <w:r>
        <w:t>Prof</w:t>
      </w:r>
      <w:r>
        <w:rPr>
          <w:spacing w:val="-13"/>
        </w:rPr>
        <w:t xml:space="preserve"> </w:t>
      </w:r>
      <w:r>
        <w:t>Stephanie</w:t>
      </w:r>
      <w:r>
        <w:rPr>
          <w:spacing w:val="-14"/>
        </w:rPr>
        <w:t xml:space="preserve"> </w:t>
      </w:r>
      <w:r>
        <w:t>Atkinson,</w:t>
      </w:r>
      <w:r>
        <w:rPr>
          <w:spacing w:val="-7"/>
        </w:rPr>
        <w:t xml:space="preserve"> </w:t>
      </w:r>
      <w:r>
        <w:t>Sunderland</w:t>
      </w:r>
      <w:r>
        <w:rPr>
          <w:spacing w:val="-8"/>
        </w:rPr>
        <w:t xml:space="preserve"> </w:t>
      </w:r>
      <w:r>
        <w:t>University,</w:t>
      </w:r>
      <w:r>
        <w:rPr>
          <w:spacing w:val="-8"/>
        </w:rPr>
        <w:t xml:space="preserve"> </w:t>
      </w:r>
      <w:r>
        <w:t>England,</w:t>
      </w:r>
      <w:r>
        <w:rPr>
          <w:spacing w:val="-8"/>
        </w:rPr>
        <w:t xml:space="preserve"> </w:t>
      </w:r>
      <w:r>
        <w:t>United</w:t>
      </w:r>
      <w:r>
        <w:rPr>
          <w:spacing w:val="-8"/>
        </w:rPr>
        <w:t xml:space="preserve"> </w:t>
      </w:r>
      <w:r>
        <w:t>Kingdom Prof Marc de Vries, Delft University of Technology, Netherlands</w:t>
      </w:r>
    </w:p>
    <w:p w14:paraId="011C4F74" w14:textId="77777777" w:rsidR="00773064" w:rsidRDefault="00000000">
      <w:pPr>
        <w:pStyle w:val="BodyText"/>
        <w:spacing w:before="1"/>
        <w:ind w:right="3814"/>
      </w:pPr>
      <w:r>
        <w:t>Prof</w:t>
      </w:r>
      <w:r>
        <w:rPr>
          <w:spacing w:val="-10"/>
        </w:rPr>
        <w:t xml:space="preserve"> </w:t>
      </w:r>
      <w:proofErr w:type="spellStart"/>
      <w:r>
        <w:t>Mishack</w:t>
      </w:r>
      <w:proofErr w:type="spellEnd"/>
      <w:r>
        <w:rPr>
          <w:spacing w:val="-5"/>
        </w:rPr>
        <w:t xml:space="preserve"> </w:t>
      </w:r>
      <w:r>
        <w:t>Gumbo,</w:t>
      </w:r>
      <w:r>
        <w:rPr>
          <w:spacing w:val="-5"/>
        </w:rPr>
        <w:t xml:space="preserve"> </w:t>
      </w:r>
      <w:r>
        <w:t>University</w:t>
      </w:r>
      <w:r>
        <w:rPr>
          <w:spacing w:val="-5"/>
        </w:rPr>
        <w:t xml:space="preserve"> </w:t>
      </w:r>
      <w:r>
        <w:t>of</w:t>
      </w:r>
      <w:r>
        <w:rPr>
          <w:spacing w:val="-5"/>
        </w:rPr>
        <w:t xml:space="preserve"> </w:t>
      </w:r>
      <w:r>
        <w:t>South</w:t>
      </w:r>
      <w:r>
        <w:rPr>
          <w:spacing w:val="-14"/>
        </w:rPr>
        <w:t xml:space="preserve"> </w:t>
      </w:r>
      <w:r>
        <w:t>Africa,</w:t>
      </w:r>
      <w:r>
        <w:rPr>
          <w:spacing w:val="-5"/>
        </w:rPr>
        <w:t xml:space="preserve"> </w:t>
      </w:r>
      <w:r>
        <w:t>South</w:t>
      </w:r>
      <w:r>
        <w:rPr>
          <w:spacing w:val="-14"/>
        </w:rPr>
        <w:t xml:space="preserve"> </w:t>
      </w:r>
      <w:r>
        <w:t>Africa Prof Jonas Hallström, Linkoping University, Sweden</w:t>
      </w:r>
    </w:p>
    <w:p w14:paraId="3620D0DC" w14:textId="77777777" w:rsidR="00773064" w:rsidRDefault="00000000">
      <w:pPr>
        <w:pStyle w:val="BodyText"/>
        <w:ind w:right="1981"/>
      </w:pPr>
      <w:r>
        <w:t>Assoc</w:t>
      </w:r>
      <w:r>
        <w:rPr>
          <w:spacing w:val="-13"/>
        </w:rPr>
        <w:t xml:space="preserve"> </w:t>
      </w:r>
      <w:r>
        <w:t>Prof</w:t>
      </w:r>
      <w:r>
        <w:rPr>
          <w:spacing w:val="-6"/>
        </w:rPr>
        <w:t xml:space="preserve"> </w:t>
      </w:r>
      <w:r>
        <w:t>Kurt</w:t>
      </w:r>
      <w:r>
        <w:rPr>
          <w:spacing w:val="-6"/>
        </w:rPr>
        <w:t xml:space="preserve"> </w:t>
      </w:r>
      <w:r>
        <w:t>Seemann,</w:t>
      </w:r>
      <w:r>
        <w:rPr>
          <w:spacing w:val="-6"/>
        </w:rPr>
        <w:t xml:space="preserve"> </w:t>
      </w:r>
      <w:r>
        <w:t>Swinburne</w:t>
      </w:r>
      <w:r>
        <w:rPr>
          <w:spacing w:val="-6"/>
        </w:rPr>
        <w:t xml:space="preserve"> </w:t>
      </w:r>
      <w:r>
        <w:t>University</w:t>
      </w:r>
      <w:r>
        <w:rPr>
          <w:spacing w:val="-6"/>
        </w:rPr>
        <w:t xml:space="preserve"> </w:t>
      </w:r>
      <w:r>
        <w:t>of</w:t>
      </w:r>
      <w:r>
        <w:rPr>
          <w:spacing w:val="-10"/>
        </w:rPr>
        <w:t xml:space="preserve"> </w:t>
      </w:r>
      <w:r>
        <w:t>Technology</w:t>
      </w:r>
      <w:r>
        <w:rPr>
          <w:spacing w:val="-14"/>
        </w:rPr>
        <w:t xml:space="preserve"> </w:t>
      </w:r>
      <w:r>
        <w:t>Australia,</w:t>
      </w:r>
      <w:r>
        <w:rPr>
          <w:spacing w:val="-14"/>
        </w:rPr>
        <w:t xml:space="preserve"> </w:t>
      </w:r>
      <w:r>
        <w:t>Australia Prof David Spendlove, University of Manchester, England, United Kingdom</w:t>
      </w:r>
    </w:p>
    <w:p w14:paraId="23F958D9" w14:textId="77777777" w:rsidR="00773064" w:rsidRDefault="00000000">
      <w:pPr>
        <w:pStyle w:val="BodyText"/>
        <w:spacing w:before="1" w:line="251" w:lineRule="exact"/>
      </w:pPr>
      <w:r>
        <w:rPr>
          <w:spacing w:val="-2"/>
        </w:rPr>
        <w:t>Prof Scott</w:t>
      </w:r>
      <w:r>
        <w:rPr>
          <w:spacing w:val="-3"/>
        </w:rPr>
        <w:t xml:space="preserve"> </w:t>
      </w:r>
      <w:r>
        <w:rPr>
          <w:spacing w:val="-2"/>
        </w:rPr>
        <w:t>Warner,</w:t>
      </w:r>
      <w:r>
        <w:t xml:space="preserve"> </w:t>
      </w:r>
      <w:r>
        <w:rPr>
          <w:spacing w:val="-2"/>
        </w:rPr>
        <w:t>Millersville</w:t>
      </w:r>
      <w:r>
        <w:rPr>
          <w:spacing w:val="1"/>
        </w:rPr>
        <w:t xml:space="preserve"> </w:t>
      </w:r>
      <w:r>
        <w:rPr>
          <w:spacing w:val="-2"/>
        </w:rPr>
        <w:t>University,</w:t>
      </w:r>
      <w:r>
        <w:rPr>
          <w:spacing w:val="1"/>
        </w:rPr>
        <w:t xml:space="preserve"> </w:t>
      </w:r>
      <w:r>
        <w:rPr>
          <w:spacing w:val="-2"/>
        </w:rPr>
        <w:t>United</w:t>
      </w:r>
      <w:r>
        <w:rPr>
          <w:spacing w:val="1"/>
        </w:rPr>
        <w:t xml:space="preserve"> </w:t>
      </w:r>
      <w:r>
        <w:rPr>
          <w:spacing w:val="-2"/>
        </w:rPr>
        <w:t>States</w:t>
      </w:r>
    </w:p>
    <w:p w14:paraId="2FD2425E" w14:textId="77777777" w:rsidR="00773064" w:rsidRDefault="00000000">
      <w:pPr>
        <w:pStyle w:val="BodyText"/>
        <w:spacing w:line="251" w:lineRule="exact"/>
      </w:pPr>
      <w:r>
        <w:rPr>
          <w:spacing w:val="-2"/>
        </w:rPr>
        <w:t>Assoc</w:t>
      </w:r>
      <w:r>
        <w:rPr>
          <w:spacing w:val="2"/>
        </w:rPr>
        <w:t xml:space="preserve"> </w:t>
      </w:r>
      <w:r>
        <w:rPr>
          <w:spacing w:val="-2"/>
        </w:rPr>
        <w:t>Prof</w:t>
      </w:r>
      <w:r>
        <w:rPr>
          <w:spacing w:val="2"/>
        </w:rPr>
        <w:t xml:space="preserve"> </w:t>
      </w:r>
      <w:r>
        <w:rPr>
          <w:spacing w:val="-2"/>
        </w:rPr>
        <w:t>P</w:t>
      </w:r>
      <w:r>
        <w:rPr>
          <w:spacing w:val="-7"/>
        </w:rPr>
        <w:t xml:space="preserve"> </w:t>
      </w:r>
      <w:r>
        <w:rPr>
          <w:spacing w:val="-2"/>
        </w:rPr>
        <w:t>John Williams,</w:t>
      </w:r>
      <w:r>
        <w:rPr>
          <w:spacing w:val="3"/>
        </w:rPr>
        <w:t xml:space="preserve"> </w:t>
      </w:r>
      <w:r>
        <w:rPr>
          <w:spacing w:val="-2"/>
        </w:rPr>
        <w:t>Curtin</w:t>
      </w:r>
      <w:r>
        <w:rPr>
          <w:spacing w:val="2"/>
        </w:rPr>
        <w:t xml:space="preserve"> </w:t>
      </w:r>
      <w:r>
        <w:rPr>
          <w:spacing w:val="-2"/>
        </w:rPr>
        <w:t>University, Western</w:t>
      </w:r>
      <w:r>
        <w:rPr>
          <w:spacing w:val="-11"/>
        </w:rPr>
        <w:t xml:space="preserve"> </w:t>
      </w:r>
      <w:r>
        <w:rPr>
          <w:spacing w:val="-2"/>
        </w:rPr>
        <w:t>Australia,</w:t>
      </w:r>
      <w:r>
        <w:rPr>
          <w:spacing w:val="-10"/>
        </w:rPr>
        <w:t xml:space="preserve"> </w:t>
      </w:r>
      <w:r>
        <w:rPr>
          <w:spacing w:val="-2"/>
        </w:rPr>
        <w:t>Australia</w:t>
      </w:r>
    </w:p>
    <w:p w14:paraId="3048D934" w14:textId="77777777" w:rsidR="00773064" w:rsidRDefault="00000000">
      <w:pPr>
        <w:pStyle w:val="BodyText"/>
        <w:spacing w:before="2"/>
        <w:ind w:right="354"/>
        <w:jc w:val="both"/>
      </w:pPr>
      <w:r>
        <w:t>The Australasian Journal of Technology Education is a peer refereed journal and provides a forum for scholarly discussion on topics relating to technology education. Submissions are welcomed relating to the primary, secondary and higher education sectors, initial teacher education and continuous professional development, and general research about technology education. Contributions to the ongoing research debate are encouraged from any country. The expectation is that the Journal will publish articles at the leading edge of development of the subject area.</w:t>
      </w:r>
    </w:p>
    <w:p w14:paraId="75C17D8C" w14:textId="77777777" w:rsidR="00773064" w:rsidRDefault="00773064">
      <w:pPr>
        <w:pStyle w:val="BodyText"/>
      </w:pPr>
    </w:p>
    <w:p w14:paraId="1AFA6603" w14:textId="77777777" w:rsidR="00773064" w:rsidRDefault="00000000">
      <w:pPr>
        <w:pStyle w:val="BodyText"/>
      </w:pPr>
      <w:r>
        <w:t>The</w:t>
      </w:r>
      <w:r>
        <w:rPr>
          <w:spacing w:val="-5"/>
        </w:rPr>
        <w:t xml:space="preserve"> </w:t>
      </w:r>
      <w:r>
        <w:t>Journal</w:t>
      </w:r>
      <w:r>
        <w:rPr>
          <w:spacing w:val="-4"/>
        </w:rPr>
        <w:t xml:space="preserve"> </w:t>
      </w:r>
      <w:r>
        <w:t>seeks</w:t>
      </w:r>
      <w:r>
        <w:rPr>
          <w:spacing w:val="-4"/>
        </w:rPr>
        <w:t xml:space="preserve"> </w:t>
      </w:r>
      <w:r>
        <w:t>to</w:t>
      </w:r>
      <w:r>
        <w:rPr>
          <w:spacing w:val="-4"/>
        </w:rPr>
        <w:t xml:space="preserve"> </w:t>
      </w:r>
      <w:r>
        <w:rPr>
          <w:spacing w:val="-2"/>
        </w:rPr>
        <w:t>publish</w:t>
      </w:r>
    </w:p>
    <w:p w14:paraId="13284833" w14:textId="77777777" w:rsidR="00773064" w:rsidRDefault="00000000">
      <w:pPr>
        <w:pStyle w:val="ListParagraph"/>
        <w:numPr>
          <w:ilvl w:val="0"/>
          <w:numId w:val="4"/>
        </w:numPr>
        <w:tabs>
          <w:tab w:val="left" w:pos="713"/>
        </w:tabs>
        <w:ind w:left="713" w:hanging="358"/>
      </w:pPr>
      <w:r>
        <w:t>reports</w:t>
      </w:r>
      <w:r>
        <w:rPr>
          <w:spacing w:val="-5"/>
        </w:rPr>
        <w:t xml:space="preserve"> </w:t>
      </w:r>
      <w:r>
        <w:t>of</w:t>
      </w:r>
      <w:r>
        <w:rPr>
          <w:spacing w:val="-4"/>
        </w:rPr>
        <w:t xml:space="preserve"> </w:t>
      </w:r>
      <w:r>
        <w:rPr>
          <w:spacing w:val="-2"/>
        </w:rPr>
        <w:t>research,</w:t>
      </w:r>
    </w:p>
    <w:p w14:paraId="0B668E78" w14:textId="77777777" w:rsidR="00773064" w:rsidRDefault="00000000">
      <w:pPr>
        <w:pStyle w:val="ListParagraph"/>
        <w:numPr>
          <w:ilvl w:val="0"/>
          <w:numId w:val="4"/>
        </w:numPr>
        <w:tabs>
          <w:tab w:val="left" w:pos="713"/>
        </w:tabs>
        <w:ind w:left="713" w:hanging="358"/>
      </w:pPr>
      <w:r>
        <w:t>articles</w:t>
      </w:r>
      <w:r>
        <w:rPr>
          <w:spacing w:val="-6"/>
        </w:rPr>
        <w:t xml:space="preserve"> </w:t>
      </w:r>
      <w:r>
        <w:t>based</w:t>
      </w:r>
      <w:r>
        <w:rPr>
          <w:spacing w:val="-5"/>
        </w:rPr>
        <w:t xml:space="preserve"> </w:t>
      </w:r>
      <w:r>
        <w:t>on</w:t>
      </w:r>
      <w:r>
        <w:rPr>
          <w:spacing w:val="-5"/>
        </w:rPr>
        <w:t xml:space="preserve"> </w:t>
      </w:r>
      <w:r>
        <w:t>action</w:t>
      </w:r>
      <w:r>
        <w:rPr>
          <w:spacing w:val="-5"/>
        </w:rPr>
        <w:t xml:space="preserve"> </w:t>
      </w:r>
      <w:r>
        <w:t>research</w:t>
      </w:r>
      <w:r>
        <w:rPr>
          <w:spacing w:val="-5"/>
        </w:rPr>
        <w:t xml:space="preserve"> </w:t>
      </w:r>
      <w:r>
        <w:t>by</w:t>
      </w:r>
      <w:r>
        <w:rPr>
          <w:spacing w:val="-5"/>
        </w:rPr>
        <w:t xml:space="preserve"> </w:t>
      </w:r>
      <w:r>
        <w:rPr>
          <w:spacing w:val="-2"/>
        </w:rPr>
        <w:t>practitioners,</w:t>
      </w:r>
    </w:p>
    <w:p w14:paraId="78743F12" w14:textId="77777777" w:rsidR="00773064" w:rsidRDefault="00000000">
      <w:pPr>
        <w:pStyle w:val="ListParagraph"/>
        <w:numPr>
          <w:ilvl w:val="0"/>
          <w:numId w:val="4"/>
        </w:numPr>
        <w:tabs>
          <w:tab w:val="left" w:pos="713"/>
        </w:tabs>
        <w:ind w:left="713" w:hanging="358"/>
      </w:pPr>
      <w:r>
        <w:t>literature</w:t>
      </w:r>
      <w:r>
        <w:rPr>
          <w:spacing w:val="-9"/>
        </w:rPr>
        <w:t xml:space="preserve"> </w:t>
      </w:r>
      <w:r>
        <w:t>reviews,</w:t>
      </w:r>
      <w:r>
        <w:rPr>
          <w:spacing w:val="-9"/>
        </w:rPr>
        <w:t xml:space="preserve"> </w:t>
      </w:r>
      <w:r>
        <w:rPr>
          <w:spacing w:val="-5"/>
        </w:rPr>
        <w:t>and</w:t>
      </w:r>
    </w:p>
    <w:p w14:paraId="1EA49F8F" w14:textId="77777777" w:rsidR="00773064" w:rsidRDefault="00000000">
      <w:pPr>
        <w:pStyle w:val="ListParagraph"/>
        <w:numPr>
          <w:ilvl w:val="0"/>
          <w:numId w:val="4"/>
        </w:numPr>
        <w:tabs>
          <w:tab w:val="left" w:pos="719"/>
        </w:tabs>
        <w:ind w:left="719"/>
      </w:pPr>
      <w:r>
        <w:t>book</w:t>
      </w:r>
      <w:r>
        <w:rPr>
          <w:spacing w:val="-4"/>
        </w:rPr>
        <w:t xml:space="preserve"> </w:t>
      </w:r>
      <w:r>
        <w:rPr>
          <w:spacing w:val="-2"/>
        </w:rPr>
        <w:t>reviews.</w:t>
      </w:r>
    </w:p>
    <w:p w14:paraId="2C89FAC1" w14:textId="77777777" w:rsidR="00773064" w:rsidRDefault="00773064">
      <w:pPr>
        <w:pStyle w:val="BodyText"/>
        <w:spacing w:before="2"/>
      </w:pPr>
    </w:p>
    <w:p w14:paraId="446594BB" w14:textId="77777777" w:rsidR="00773064" w:rsidRDefault="00000000">
      <w:pPr>
        <w:pStyle w:val="BodyText"/>
      </w:pPr>
      <w:r>
        <w:rPr>
          <w:b/>
        </w:rPr>
        <w:t>Publisher</w:t>
      </w:r>
      <w:r>
        <w:t>:</w:t>
      </w:r>
      <w:r>
        <w:rPr>
          <w:spacing w:val="40"/>
        </w:rPr>
        <w:t xml:space="preserve"> </w:t>
      </w:r>
      <w:r>
        <w:t>The</w:t>
      </w:r>
      <w:r>
        <w:rPr>
          <w:spacing w:val="40"/>
        </w:rPr>
        <w:t xml:space="preserve"> </w:t>
      </w:r>
      <w:r>
        <w:t>Technology,</w:t>
      </w:r>
      <w:r>
        <w:rPr>
          <w:spacing w:val="40"/>
        </w:rPr>
        <w:t xml:space="preserve"> </w:t>
      </w:r>
      <w:r>
        <w:t>Environmental,</w:t>
      </w:r>
      <w:r>
        <w:rPr>
          <w:spacing w:val="40"/>
        </w:rPr>
        <w:t xml:space="preserve"> </w:t>
      </w:r>
      <w:r>
        <w:t>Mathematics</w:t>
      </w:r>
      <w:r>
        <w:rPr>
          <w:spacing w:val="40"/>
        </w:rPr>
        <w:t xml:space="preserve"> </w:t>
      </w:r>
      <w:r>
        <w:t>and</w:t>
      </w:r>
      <w:r>
        <w:rPr>
          <w:spacing w:val="40"/>
        </w:rPr>
        <w:t xml:space="preserve"> </w:t>
      </w:r>
      <w:r>
        <w:t>Science</w:t>
      </w:r>
      <w:r>
        <w:rPr>
          <w:spacing w:val="40"/>
        </w:rPr>
        <w:t xml:space="preserve"> </w:t>
      </w:r>
      <w:r>
        <w:t>(TEMS)</w:t>
      </w:r>
      <w:r>
        <w:rPr>
          <w:spacing w:val="40"/>
        </w:rPr>
        <w:t xml:space="preserve"> </w:t>
      </w:r>
      <w:r>
        <w:t>Education</w:t>
      </w:r>
      <w:r>
        <w:rPr>
          <w:spacing w:val="40"/>
        </w:rPr>
        <w:t xml:space="preserve"> </w:t>
      </w:r>
      <w:r>
        <w:t>Research Centre, which is part of the Division of Education, The University of Waikato, publishes the journal.</w:t>
      </w:r>
    </w:p>
    <w:p w14:paraId="0807A2E1" w14:textId="77777777" w:rsidR="00773064" w:rsidRDefault="00000000">
      <w:pPr>
        <w:spacing w:before="238"/>
      </w:pPr>
      <w:r>
        <w:rPr>
          <w:b/>
          <w:spacing w:val="-2"/>
        </w:rPr>
        <w:t>Contact</w:t>
      </w:r>
      <w:r>
        <w:rPr>
          <w:b/>
          <w:spacing w:val="3"/>
        </w:rPr>
        <w:t xml:space="preserve"> </w:t>
      </w:r>
      <w:r>
        <w:rPr>
          <w:b/>
          <w:spacing w:val="-2"/>
        </w:rPr>
        <w:t>details</w:t>
      </w:r>
      <w:r>
        <w:rPr>
          <w:spacing w:val="-2"/>
        </w:rPr>
        <w:t>:</w:t>
      </w:r>
      <w:r>
        <w:rPr>
          <w:spacing w:val="-1"/>
        </w:rPr>
        <w:t xml:space="preserve"> </w:t>
      </w:r>
      <w:r>
        <w:rPr>
          <w:spacing w:val="-2"/>
        </w:rPr>
        <w:t>The</w:t>
      </w:r>
      <w:r>
        <w:rPr>
          <w:spacing w:val="4"/>
        </w:rPr>
        <w:t xml:space="preserve"> </w:t>
      </w:r>
      <w:r>
        <w:rPr>
          <w:spacing w:val="-2"/>
        </w:rPr>
        <w:t>Editor,</w:t>
      </w:r>
      <w:r>
        <w:rPr>
          <w:spacing w:val="-9"/>
        </w:rPr>
        <w:t xml:space="preserve"> </w:t>
      </w:r>
      <w:r>
        <w:rPr>
          <w:spacing w:val="-2"/>
        </w:rPr>
        <w:t>AJTE,</w:t>
      </w:r>
      <w:r>
        <w:rPr>
          <w:spacing w:val="5"/>
        </w:rPr>
        <w:t xml:space="preserve"> </w:t>
      </w:r>
      <w:hyperlink r:id="rId8">
        <w:r>
          <w:rPr>
            <w:color w:val="1A73E8"/>
            <w:spacing w:val="-2"/>
            <w:u w:val="single" w:color="1A73E8"/>
          </w:rPr>
          <w:t>wendy.fox-turnbull@waikato.ac.nz</w:t>
        </w:r>
      </w:hyperlink>
    </w:p>
    <w:p w14:paraId="28003628" w14:textId="77777777" w:rsidR="00773064" w:rsidRDefault="00000000">
      <w:pPr>
        <w:spacing w:before="122"/>
      </w:pPr>
      <w:r>
        <w:rPr>
          <w:b/>
        </w:rPr>
        <w:t>Cover</w:t>
      </w:r>
      <w:r>
        <w:rPr>
          <w:b/>
          <w:spacing w:val="-12"/>
        </w:rPr>
        <w:t xml:space="preserve"> </w:t>
      </w:r>
      <w:r>
        <w:rPr>
          <w:b/>
        </w:rPr>
        <w:t>Design</w:t>
      </w:r>
      <w:r>
        <w:t>:</w:t>
      </w:r>
      <w:r>
        <w:rPr>
          <w:spacing w:val="-6"/>
        </w:rPr>
        <w:t xml:space="preserve"> </w:t>
      </w:r>
      <w:r>
        <w:t>Roger</w:t>
      </w:r>
      <w:r>
        <w:rPr>
          <w:spacing w:val="-6"/>
        </w:rPr>
        <w:t xml:space="preserve"> </w:t>
      </w:r>
      <w:r>
        <w:rPr>
          <w:spacing w:val="-2"/>
        </w:rPr>
        <w:t>Joyce</w:t>
      </w:r>
    </w:p>
    <w:p w14:paraId="2B2A5AA6" w14:textId="77777777" w:rsidR="00773064" w:rsidRDefault="00000000">
      <w:pPr>
        <w:pStyle w:val="BodyText"/>
        <w:spacing w:before="116"/>
      </w:pPr>
      <w:r>
        <w:t>This journal provides immediate open access to its content on the principle that making research freely</w:t>
      </w:r>
      <w:r>
        <w:rPr>
          <w:spacing w:val="80"/>
        </w:rPr>
        <w:t xml:space="preserve"> </w:t>
      </w:r>
      <w:r>
        <w:t>available to the public supports a greater global exchange of knowledge.</w:t>
      </w:r>
    </w:p>
    <w:p w14:paraId="12E45C0A" w14:textId="77777777" w:rsidR="00773064" w:rsidRDefault="00773064">
      <w:pPr>
        <w:pStyle w:val="BodyText"/>
      </w:pPr>
    </w:p>
    <w:p w14:paraId="5DAB94EB" w14:textId="77777777" w:rsidR="00773064" w:rsidRDefault="00000000">
      <w:pPr>
        <w:pStyle w:val="Heading4"/>
      </w:pPr>
      <w:r>
        <w:t>ISSN:</w:t>
      </w:r>
      <w:r>
        <w:rPr>
          <w:spacing w:val="-9"/>
        </w:rPr>
        <w:t xml:space="preserve"> </w:t>
      </w:r>
      <w:r>
        <w:t>2382-</w:t>
      </w:r>
      <w:r>
        <w:rPr>
          <w:spacing w:val="-4"/>
        </w:rPr>
        <w:t>2007</w:t>
      </w:r>
    </w:p>
    <w:p w14:paraId="1A7CD86F" w14:textId="77777777" w:rsidR="00773064" w:rsidRDefault="00773064">
      <w:pPr>
        <w:pStyle w:val="Heading4"/>
        <w:sectPr w:rsidR="00773064">
          <w:footerReference w:type="default" r:id="rId9"/>
          <w:type w:val="continuous"/>
          <w:pgSz w:w="12240" w:h="15840"/>
          <w:pgMar w:top="940" w:right="1080" w:bottom="1300" w:left="1440" w:header="0" w:footer="1105" w:gutter="0"/>
          <w:pgNumType w:start="1"/>
          <w:cols w:space="720"/>
        </w:sectPr>
      </w:pPr>
    </w:p>
    <w:p w14:paraId="4287E4BA" w14:textId="77777777" w:rsidR="00773064" w:rsidRDefault="00000000">
      <w:pPr>
        <w:ind w:left="127"/>
        <w:rPr>
          <w:sz w:val="20"/>
        </w:rPr>
      </w:pPr>
      <w:r>
        <w:rPr>
          <w:noProof/>
          <w:sz w:val="20"/>
        </w:rPr>
        <w:lastRenderedPageBreak/>
        <w:drawing>
          <wp:inline distT="0" distB="0" distL="0" distR="0" wp14:anchorId="46EE9D95" wp14:editId="4B204AF9">
            <wp:extent cx="5204349" cy="1366075"/>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7" cstate="print"/>
                    <a:stretch>
                      <a:fillRect/>
                    </a:stretch>
                  </pic:blipFill>
                  <pic:spPr>
                    <a:xfrm>
                      <a:off x="0" y="0"/>
                      <a:ext cx="5204349" cy="1366075"/>
                    </a:xfrm>
                    <a:prstGeom prst="rect">
                      <a:avLst/>
                    </a:prstGeom>
                  </pic:spPr>
                </pic:pic>
              </a:graphicData>
            </a:graphic>
          </wp:inline>
        </w:drawing>
      </w:r>
    </w:p>
    <w:p w14:paraId="725E9B91" w14:textId="77777777" w:rsidR="00773064" w:rsidRDefault="00000000">
      <w:pPr>
        <w:pStyle w:val="Heading1"/>
      </w:pPr>
      <w:r>
        <w:t>Let’s Play Together: Fostering Children’s Creativity and Computational</w:t>
      </w:r>
      <w:r>
        <w:rPr>
          <w:spacing w:val="-16"/>
        </w:rPr>
        <w:t xml:space="preserve"> </w:t>
      </w:r>
      <w:r>
        <w:t>Thinking</w:t>
      </w:r>
      <w:r>
        <w:rPr>
          <w:spacing w:val="-17"/>
        </w:rPr>
        <w:t xml:space="preserve"> </w:t>
      </w:r>
      <w:r>
        <w:t>Through Play with Coding Robots</w:t>
      </w:r>
    </w:p>
    <w:p w14:paraId="32830E60" w14:textId="77777777" w:rsidR="00773064" w:rsidRDefault="00000000">
      <w:pPr>
        <w:pStyle w:val="BodyText"/>
        <w:tabs>
          <w:tab w:val="left" w:pos="4484"/>
        </w:tabs>
        <w:spacing w:before="361"/>
      </w:pPr>
      <w:r>
        <w:t>Professor</w:t>
      </w:r>
      <w:r>
        <w:rPr>
          <w:spacing w:val="-7"/>
        </w:rPr>
        <w:t xml:space="preserve"> </w:t>
      </w:r>
      <w:r>
        <w:t>Karen</w:t>
      </w:r>
      <w:r>
        <w:rPr>
          <w:spacing w:val="-7"/>
        </w:rPr>
        <w:t xml:space="preserve"> </w:t>
      </w:r>
      <w:r>
        <w:rPr>
          <w:spacing w:val="-2"/>
        </w:rPr>
        <w:t>Murcia</w:t>
      </w:r>
      <w:r>
        <w:tab/>
        <w:t>Dr</w:t>
      </w:r>
      <w:r>
        <w:rPr>
          <w:spacing w:val="-5"/>
        </w:rPr>
        <w:t xml:space="preserve"> </w:t>
      </w:r>
      <w:r>
        <w:t>Emma</w:t>
      </w:r>
      <w:r>
        <w:rPr>
          <w:spacing w:val="-3"/>
        </w:rPr>
        <w:t xml:space="preserve"> </w:t>
      </w:r>
      <w:r>
        <w:rPr>
          <w:spacing w:val="-2"/>
        </w:rPr>
        <w:t>Cross</w:t>
      </w:r>
    </w:p>
    <w:p w14:paraId="68CB46B9" w14:textId="77777777" w:rsidR="00773064" w:rsidRDefault="00000000">
      <w:pPr>
        <w:pStyle w:val="BodyText"/>
        <w:tabs>
          <w:tab w:val="left" w:pos="4472"/>
        </w:tabs>
        <w:spacing w:before="3" w:line="237" w:lineRule="auto"/>
        <w:ind w:right="709"/>
      </w:pPr>
      <w:r>
        <w:t>ARC Centre of Excellence for the Digital Child</w:t>
      </w:r>
      <w:r>
        <w:tab/>
        <w:t>ARC</w:t>
      </w:r>
      <w:r>
        <w:rPr>
          <w:spacing w:val="-5"/>
        </w:rPr>
        <w:t xml:space="preserve"> </w:t>
      </w:r>
      <w:r>
        <w:t>Centre</w:t>
      </w:r>
      <w:r>
        <w:rPr>
          <w:spacing w:val="-5"/>
        </w:rPr>
        <w:t xml:space="preserve"> </w:t>
      </w:r>
      <w:r>
        <w:t>of</w:t>
      </w:r>
      <w:r>
        <w:rPr>
          <w:spacing w:val="-5"/>
        </w:rPr>
        <w:t xml:space="preserve"> </w:t>
      </w:r>
      <w:r>
        <w:t>Excellence</w:t>
      </w:r>
      <w:r>
        <w:rPr>
          <w:spacing w:val="-5"/>
        </w:rPr>
        <w:t xml:space="preserve"> </w:t>
      </w:r>
      <w:r>
        <w:t>for</w:t>
      </w:r>
      <w:r>
        <w:rPr>
          <w:spacing w:val="-5"/>
        </w:rPr>
        <w:t xml:space="preserve"> </w:t>
      </w:r>
      <w:r>
        <w:t>the</w:t>
      </w:r>
      <w:r>
        <w:rPr>
          <w:spacing w:val="-5"/>
        </w:rPr>
        <w:t xml:space="preserve"> </w:t>
      </w:r>
      <w:r>
        <w:t>Digital</w:t>
      </w:r>
      <w:r>
        <w:rPr>
          <w:spacing w:val="-5"/>
        </w:rPr>
        <w:t xml:space="preserve"> </w:t>
      </w:r>
      <w:r>
        <w:t>Child Curtin University</w:t>
      </w:r>
      <w:r>
        <w:tab/>
      </w:r>
      <w:r>
        <w:rPr>
          <w:spacing w:val="-39"/>
        </w:rPr>
        <w:t xml:space="preserve"> </w:t>
      </w:r>
      <w:r>
        <w:t>Curtin University</w:t>
      </w:r>
    </w:p>
    <w:p w14:paraId="59651CD8" w14:textId="77777777" w:rsidR="00773064" w:rsidRDefault="00000000">
      <w:pPr>
        <w:pStyle w:val="BodyText"/>
        <w:tabs>
          <w:tab w:val="left" w:pos="4472"/>
        </w:tabs>
        <w:spacing w:before="1"/>
      </w:pPr>
      <w:r>
        <w:rPr>
          <w:spacing w:val="-2"/>
        </w:rPr>
        <w:t>Australia</w:t>
      </w:r>
      <w:r>
        <w:tab/>
      </w:r>
      <w:proofErr w:type="spellStart"/>
      <w:r>
        <w:rPr>
          <w:spacing w:val="-2"/>
        </w:rPr>
        <w:t>Australia</w:t>
      </w:r>
      <w:proofErr w:type="spellEnd"/>
    </w:p>
    <w:p w14:paraId="17106B0E" w14:textId="77777777" w:rsidR="00773064" w:rsidRDefault="00000000">
      <w:pPr>
        <w:pStyle w:val="BodyText"/>
        <w:spacing w:before="251"/>
      </w:pPr>
      <w:r>
        <w:t>Sarsha</w:t>
      </w:r>
      <w:r>
        <w:rPr>
          <w:spacing w:val="-6"/>
        </w:rPr>
        <w:t xml:space="preserve"> </w:t>
      </w:r>
      <w:r>
        <w:rPr>
          <w:spacing w:val="-2"/>
        </w:rPr>
        <w:t>Mennell</w:t>
      </w:r>
    </w:p>
    <w:p w14:paraId="6BE7B0BB" w14:textId="77777777" w:rsidR="00773064" w:rsidRDefault="00000000">
      <w:pPr>
        <w:pStyle w:val="BodyText"/>
        <w:spacing w:before="1"/>
        <w:ind w:right="4685"/>
      </w:pPr>
      <w:r>
        <w:t>ARC</w:t>
      </w:r>
      <w:r>
        <w:rPr>
          <w:spacing w:val="-5"/>
        </w:rPr>
        <w:t xml:space="preserve"> </w:t>
      </w:r>
      <w:r>
        <w:t>Centre</w:t>
      </w:r>
      <w:r>
        <w:rPr>
          <w:spacing w:val="-5"/>
        </w:rPr>
        <w:t xml:space="preserve"> </w:t>
      </w:r>
      <w:r>
        <w:t>of</w:t>
      </w:r>
      <w:r>
        <w:rPr>
          <w:spacing w:val="-5"/>
        </w:rPr>
        <w:t xml:space="preserve"> </w:t>
      </w:r>
      <w:r>
        <w:t>Excellence</w:t>
      </w:r>
      <w:r>
        <w:rPr>
          <w:spacing w:val="-5"/>
        </w:rPr>
        <w:t xml:space="preserve"> </w:t>
      </w:r>
      <w:r>
        <w:t>for</w:t>
      </w:r>
      <w:r>
        <w:rPr>
          <w:spacing w:val="-5"/>
        </w:rPr>
        <w:t xml:space="preserve"> </w:t>
      </w:r>
      <w:r>
        <w:t>the</w:t>
      </w:r>
      <w:r>
        <w:rPr>
          <w:spacing w:val="-5"/>
        </w:rPr>
        <w:t xml:space="preserve"> </w:t>
      </w:r>
      <w:r>
        <w:t>Digital</w:t>
      </w:r>
      <w:r>
        <w:rPr>
          <w:spacing w:val="-5"/>
        </w:rPr>
        <w:t xml:space="preserve"> </w:t>
      </w:r>
      <w:r>
        <w:t>Child Curtin University</w:t>
      </w:r>
    </w:p>
    <w:p w14:paraId="3273DC10" w14:textId="77777777" w:rsidR="00773064" w:rsidRDefault="00000000">
      <w:pPr>
        <w:pStyle w:val="BodyText"/>
        <w:spacing w:line="251" w:lineRule="exact"/>
      </w:pPr>
      <w:r>
        <w:rPr>
          <w:spacing w:val="-2"/>
        </w:rPr>
        <w:t>Australia</w:t>
      </w:r>
    </w:p>
    <w:p w14:paraId="21CE1B78" w14:textId="77777777" w:rsidR="00773064" w:rsidRDefault="00773064">
      <w:pPr>
        <w:pStyle w:val="BodyText"/>
        <w:spacing w:before="28"/>
      </w:pPr>
    </w:p>
    <w:p w14:paraId="7B009345" w14:textId="77777777" w:rsidR="00773064" w:rsidRDefault="00000000">
      <w:pPr>
        <w:pStyle w:val="Heading2"/>
      </w:pPr>
      <w:r>
        <w:rPr>
          <w:spacing w:val="-2"/>
        </w:rPr>
        <w:t>Abstract</w:t>
      </w:r>
    </w:p>
    <w:p w14:paraId="601EC59C" w14:textId="77777777" w:rsidR="00773064" w:rsidRDefault="00000000">
      <w:pPr>
        <w:spacing w:before="81"/>
        <w:ind w:left="851" w:right="352"/>
        <w:jc w:val="both"/>
        <w:rPr>
          <w:i/>
        </w:rPr>
      </w:pPr>
      <w:r>
        <w:rPr>
          <w:i/>
        </w:rPr>
        <w:t>In early years education, fostering computational thinking and creative problem-solving through digital play can potentially help children develop essential skills for future learning and everyday life. This paper reports an action research project that explored how collaborative play with tangible coding robots could support children's creativity and computational</w:t>
      </w:r>
      <w:r>
        <w:rPr>
          <w:i/>
          <w:spacing w:val="-4"/>
        </w:rPr>
        <w:t xml:space="preserve"> </w:t>
      </w:r>
      <w:r>
        <w:rPr>
          <w:i/>
        </w:rPr>
        <w:t>thinking.</w:t>
      </w:r>
      <w:r>
        <w:rPr>
          <w:i/>
          <w:spacing w:val="-4"/>
        </w:rPr>
        <w:t xml:space="preserve"> </w:t>
      </w:r>
      <w:r>
        <w:rPr>
          <w:i/>
        </w:rPr>
        <w:t>The</w:t>
      </w:r>
      <w:r>
        <w:rPr>
          <w:i/>
          <w:spacing w:val="-4"/>
        </w:rPr>
        <w:t xml:space="preserve"> </w:t>
      </w:r>
      <w:r>
        <w:rPr>
          <w:i/>
        </w:rPr>
        <w:t>study</w:t>
      </w:r>
      <w:r>
        <w:rPr>
          <w:i/>
          <w:spacing w:val="-4"/>
        </w:rPr>
        <w:t xml:space="preserve"> </w:t>
      </w:r>
      <w:r>
        <w:rPr>
          <w:i/>
        </w:rPr>
        <w:t>involved</w:t>
      </w:r>
      <w:r>
        <w:rPr>
          <w:i/>
          <w:spacing w:val="-5"/>
        </w:rPr>
        <w:t xml:space="preserve"> </w:t>
      </w:r>
      <w:r>
        <w:rPr>
          <w:i/>
        </w:rPr>
        <w:t>five</w:t>
      </w:r>
      <w:r>
        <w:rPr>
          <w:i/>
          <w:spacing w:val="-4"/>
        </w:rPr>
        <w:t xml:space="preserve"> </w:t>
      </w:r>
      <w:r>
        <w:rPr>
          <w:i/>
        </w:rPr>
        <w:t>young</w:t>
      </w:r>
      <w:r>
        <w:rPr>
          <w:i/>
          <w:spacing w:val="-5"/>
        </w:rPr>
        <w:t xml:space="preserve"> </w:t>
      </w:r>
      <w:r>
        <w:rPr>
          <w:i/>
        </w:rPr>
        <w:t>children</w:t>
      </w:r>
      <w:r>
        <w:rPr>
          <w:i/>
          <w:spacing w:val="-5"/>
        </w:rPr>
        <w:t xml:space="preserve"> </w:t>
      </w:r>
      <w:r>
        <w:rPr>
          <w:i/>
        </w:rPr>
        <w:t>(aged</w:t>
      </w:r>
      <w:r>
        <w:rPr>
          <w:i/>
          <w:spacing w:val="-5"/>
        </w:rPr>
        <w:t xml:space="preserve"> </w:t>
      </w:r>
      <w:r>
        <w:rPr>
          <w:i/>
        </w:rPr>
        <w:t>4</w:t>
      </w:r>
      <w:r>
        <w:rPr>
          <w:i/>
          <w:spacing w:val="-5"/>
        </w:rPr>
        <w:t xml:space="preserve"> </w:t>
      </w:r>
      <w:r>
        <w:rPr>
          <w:i/>
        </w:rPr>
        <w:t>and</w:t>
      </w:r>
      <w:r>
        <w:rPr>
          <w:i/>
          <w:spacing w:val="-5"/>
        </w:rPr>
        <w:t xml:space="preserve"> </w:t>
      </w:r>
      <w:r>
        <w:rPr>
          <w:i/>
        </w:rPr>
        <w:t>5),</w:t>
      </w:r>
      <w:r>
        <w:rPr>
          <w:i/>
          <w:spacing w:val="-4"/>
        </w:rPr>
        <w:t xml:space="preserve"> </w:t>
      </w:r>
      <w:r>
        <w:rPr>
          <w:i/>
        </w:rPr>
        <w:t>their</w:t>
      </w:r>
      <w:r>
        <w:rPr>
          <w:i/>
          <w:spacing w:val="-4"/>
        </w:rPr>
        <w:t xml:space="preserve"> </w:t>
      </w:r>
      <w:r>
        <w:rPr>
          <w:i/>
        </w:rPr>
        <w:t>parents, and two early years specialist educators, positioned as practitioner-researchers. Video data analysis from</w:t>
      </w:r>
      <w:r>
        <w:rPr>
          <w:i/>
          <w:spacing w:val="-1"/>
        </w:rPr>
        <w:t xml:space="preserve"> </w:t>
      </w:r>
      <w:r>
        <w:rPr>
          <w:i/>
        </w:rPr>
        <w:t>three</w:t>
      </w:r>
      <w:r>
        <w:rPr>
          <w:i/>
          <w:spacing w:val="-1"/>
        </w:rPr>
        <w:t xml:space="preserve"> </w:t>
      </w:r>
      <w:r>
        <w:rPr>
          <w:i/>
        </w:rPr>
        <w:t>digital play</w:t>
      </w:r>
      <w:r>
        <w:rPr>
          <w:i/>
          <w:spacing w:val="-1"/>
        </w:rPr>
        <w:t xml:space="preserve"> </w:t>
      </w:r>
      <w:r>
        <w:rPr>
          <w:i/>
        </w:rPr>
        <w:t>sessions within</w:t>
      </w:r>
      <w:r>
        <w:rPr>
          <w:i/>
          <w:spacing w:val="-1"/>
        </w:rPr>
        <w:t xml:space="preserve"> </w:t>
      </w:r>
      <w:r>
        <w:rPr>
          <w:i/>
        </w:rPr>
        <w:t>a</w:t>
      </w:r>
      <w:r>
        <w:rPr>
          <w:i/>
          <w:spacing w:val="-1"/>
        </w:rPr>
        <w:t xml:space="preserve"> </w:t>
      </w:r>
      <w:r>
        <w:rPr>
          <w:i/>
        </w:rPr>
        <w:t>longer 'stay</w:t>
      </w:r>
      <w:r>
        <w:rPr>
          <w:i/>
          <w:spacing w:val="-1"/>
        </w:rPr>
        <w:t xml:space="preserve"> </w:t>
      </w:r>
      <w:r>
        <w:rPr>
          <w:i/>
        </w:rPr>
        <w:t>and</w:t>
      </w:r>
      <w:r>
        <w:rPr>
          <w:i/>
          <w:spacing w:val="-1"/>
        </w:rPr>
        <w:t xml:space="preserve"> </w:t>
      </w:r>
      <w:r>
        <w:rPr>
          <w:i/>
        </w:rPr>
        <w:t xml:space="preserve">play' </w:t>
      </w:r>
      <w:proofErr w:type="spellStart"/>
      <w:r>
        <w:rPr>
          <w:i/>
        </w:rPr>
        <w:t>programme</w:t>
      </w:r>
      <w:proofErr w:type="spellEnd"/>
      <w:r>
        <w:rPr>
          <w:i/>
          <w:spacing w:val="-1"/>
        </w:rPr>
        <w:t xml:space="preserve"> </w:t>
      </w:r>
      <w:r>
        <w:rPr>
          <w:i/>
        </w:rPr>
        <w:t xml:space="preserve">revealed that guided play with age-appropriate tangible coding robots like </w:t>
      </w:r>
      <w:proofErr w:type="spellStart"/>
      <w:r>
        <w:rPr>
          <w:i/>
        </w:rPr>
        <w:t>Cubetto</w:t>
      </w:r>
      <w:proofErr w:type="spellEnd"/>
      <w:r>
        <w:rPr>
          <w:i/>
        </w:rPr>
        <w:t xml:space="preserve">, Blue-Bot, and </w:t>
      </w:r>
      <w:proofErr w:type="spellStart"/>
      <w:r>
        <w:rPr>
          <w:i/>
        </w:rPr>
        <w:t>Botzee</w:t>
      </w:r>
      <w:proofErr w:type="spellEnd"/>
      <w:r>
        <w:rPr>
          <w:i/>
          <w:spacing w:val="-14"/>
        </w:rPr>
        <w:t xml:space="preserve"> </w:t>
      </w:r>
      <w:r>
        <w:rPr>
          <w:i/>
        </w:rPr>
        <w:t>could</w:t>
      </w:r>
      <w:r>
        <w:rPr>
          <w:i/>
          <w:spacing w:val="-14"/>
        </w:rPr>
        <w:t xml:space="preserve"> </w:t>
      </w:r>
      <w:r>
        <w:rPr>
          <w:i/>
        </w:rPr>
        <w:t>foster</w:t>
      </w:r>
      <w:r>
        <w:rPr>
          <w:i/>
          <w:spacing w:val="-14"/>
        </w:rPr>
        <w:t xml:space="preserve"> </w:t>
      </w:r>
      <w:r>
        <w:rPr>
          <w:i/>
        </w:rPr>
        <w:t>young</w:t>
      </w:r>
      <w:r>
        <w:rPr>
          <w:i/>
          <w:spacing w:val="-13"/>
        </w:rPr>
        <w:t xml:space="preserve"> </w:t>
      </w:r>
      <w:r>
        <w:rPr>
          <w:i/>
        </w:rPr>
        <w:t>children’s</w:t>
      </w:r>
      <w:r>
        <w:rPr>
          <w:i/>
          <w:spacing w:val="-14"/>
        </w:rPr>
        <w:t xml:space="preserve"> </w:t>
      </w:r>
      <w:r>
        <w:rPr>
          <w:i/>
        </w:rPr>
        <w:t>development</w:t>
      </w:r>
      <w:r>
        <w:rPr>
          <w:i/>
          <w:spacing w:val="-14"/>
        </w:rPr>
        <w:t xml:space="preserve"> </w:t>
      </w:r>
      <w:r>
        <w:rPr>
          <w:i/>
        </w:rPr>
        <w:t>of</w:t>
      </w:r>
      <w:r>
        <w:rPr>
          <w:i/>
          <w:spacing w:val="-14"/>
        </w:rPr>
        <w:t xml:space="preserve"> </w:t>
      </w:r>
      <w:r>
        <w:rPr>
          <w:i/>
        </w:rPr>
        <w:t>problem-solving</w:t>
      </w:r>
      <w:r>
        <w:rPr>
          <w:i/>
          <w:spacing w:val="-13"/>
        </w:rPr>
        <w:t xml:space="preserve"> </w:t>
      </w:r>
      <w:r>
        <w:rPr>
          <w:i/>
        </w:rPr>
        <w:t>underpinned</w:t>
      </w:r>
      <w:r>
        <w:rPr>
          <w:i/>
          <w:spacing w:val="-14"/>
        </w:rPr>
        <w:t xml:space="preserve"> </w:t>
      </w:r>
      <w:r>
        <w:rPr>
          <w:i/>
        </w:rPr>
        <w:t>by</w:t>
      </w:r>
      <w:r>
        <w:rPr>
          <w:i/>
          <w:spacing w:val="-14"/>
        </w:rPr>
        <w:t xml:space="preserve"> </w:t>
      </w:r>
      <w:r>
        <w:rPr>
          <w:i/>
        </w:rPr>
        <w:t>creative and computational thinking skills. To illustrate, key findings are shared through narrative style vignettes which elaborate learning episodes from each digital coding robot play experience. The vignettes highlight the dynamic interplay between children and co-playing adults in fostering computational thinking. Insights and recommendations are shared for nurturing computational thinking in young children and effectively integrating digital technologies into early childhood education.</w:t>
      </w:r>
    </w:p>
    <w:p w14:paraId="178FE224" w14:textId="77777777" w:rsidR="00773064" w:rsidRDefault="00773064">
      <w:pPr>
        <w:pStyle w:val="BodyText"/>
        <w:spacing w:before="28"/>
        <w:rPr>
          <w:i/>
        </w:rPr>
      </w:pPr>
    </w:p>
    <w:p w14:paraId="05E34B36" w14:textId="77777777" w:rsidR="00773064" w:rsidRDefault="00000000">
      <w:pPr>
        <w:pStyle w:val="Heading2"/>
      </w:pPr>
      <w:r>
        <w:rPr>
          <w:spacing w:val="-2"/>
        </w:rPr>
        <w:t>Keywords</w:t>
      </w:r>
    </w:p>
    <w:p w14:paraId="7BC8F8B5" w14:textId="77777777" w:rsidR="00773064" w:rsidRDefault="00000000">
      <w:pPr>
        <w:pStyle w:val="BodyText"/>
        <w:spacing w:before="81"/>
      </w:pPr>
      <w:r>
        <w:t>Tangible</w:t>
      </w:r>
      <w:r>
        <w:rPr>
          <w:spacing w:val="-13"/>
        </w:rPr>
        <w:t xml:space="preserve"> </w:t>
      </w:r>
      <w:r>
        <w:t>coding</w:t>
      </w:r>
      <w:r>
        <w:rPr>
          <w:spacing w:val="-13"/>
        </w:rPr>
        <w:t xml:space="preserve"> </w:t>
      </w:r>
      <w:r>
        <w:t>robots,</w:t>
      </w:r>
      <w:r>
        <w:rPr>
          <w:spacing w:val="-12"/>
        </w:rPr>
        <w:t xml:space="preserve"> </w:t>
      </w:r>
      <w:r>
        <w:t>collaborative</w:t>
      </w:r>
      <w:r>
        <w:rPr>
          <w:spacing w:val="-13"/>
        </w:rPr>
        <w:t xml:space="preserve"> </w:t>
      </w:r>
      <w:r>
        <w:t>play,</w:t>
      </w:r>
      <w:r>
        <w:rPr>
          <w:spacing w:val="-12"/>
        </w:rPr>
        <w:t xml:space="preserve"> </w:t>
      </w:r>
      <w:r>
        <w:t>computational</w:t>
      </w:r>
      <w:r>
        <w:rPr>
          <w:spacing w:val="-13"/>
        </w:rPr>
        <w:t xml:space="preserve"> </w:t>
      </w:r>
      <w:r>
        <w:t>thinking,</w:t>
      </w:r>
      <w:r>
        <w:rPr>
          <w:spacing w:val="-13"/>
        </w:rPr>
        <w:t xml:space="preserve"> </w:t>
      </w:r>
      <w:r>
        <w:t>creativity,</w:t>
      </w:r>
      <w:r>
        <w:rPr>
          <w:spacing w:val="-12"/>
        </w:rPr>
        <w:t xml:space="preserve"> </w:t>
      </w:r>
      <w:r>
        <w:t>early</w:t>
      </w:r>
      <w:r>
        <w:rPr>
          <w:spacing w:val="-13"/>
        </w:rPr>
        <w:t xml:space="preserve"> </w:t>
      </w:r>
      <w:r>
        <w:t>years</w:t>
      </w:r>
      <w:r>
        <w:rPr>
          <w:spacing w:val="-12"/>
        </w:rPr>
        <w:t xml:space="preserve"> </w:t>
      </w:r>
      <w:r>
        <w:rPr>
          <w:spacing w:val="-2"/>
        </w:rPr>
        <w:t>education</w:t>
      </w:r>
    </w:p>
    <w:p w14:paraId="67FA2A64" w14:textId="77777777" w:rsidR="00773064" w:rsidRDefault="00773064">
      <w:pPr>
        <w:pStyle w:val="BodyText"/>
        <w:spacing w:before="27"/>
      </w:pPr>
    </w:p>
    <w:p w14:paraId="03393B16" w14:textId="77777777" w:rsidR="00773064" w:rsidRDefault="00000000">
      <w:pPr>
        <w:pStyle w:val="Heading2"/>
      </w:pPr>
      <w:r>
        <w:rPr>
          <w:spacing w:val="-2"/>
        </w:rPr>
        <w:t>Introduction</w:t>
      </w:r>
    </w:p>
    <w:p w14:paraId="459C7F07" w14:textId="77777777" w:rsidR="00773064" w:rsidRDefault="00000000">
      <w:pPr>
        <w:pStyle w:val="BodyText"/>
        <w:spacing w:before="119"/>
        <w:ind w:right="354"/>
        <w:jc w:val="both"/>
      </w:pPr>
      <w:r>
        <w:t>Creativity and computational thinking are regarded as contemporary literacies and crucial skills for success</w:t>
      </w:r>
      <w:r>
        <w:rPr>
          <w:spacing w:val="-14"/>
        </w:rPr>
        <w:t xml:space="preserve"> </w:t>
      </w:r>
      <w:r>
        <w:t>in</w:t>
      </w:r>
      <w:r>
        <w:rPr>
          <w:spacing w:val="-14"/>
        </w:rPr>
        <w:t xml:space="preserve"> </w:t>
      </w:r>
      <w:r>
        <w:t>today's</w:t>
      </w:r>
      <w:r>
        <w:rPr>
          <w:spacing w:val="-14"/>
        </w:rPr>
        <w:t xml:space="preserve"> </w:t>
      </w:r>
      <w:r>
        <w:t>digital</w:t>
      </w:r>
      <w:r>
        <w:rPr>
          <w:spacing w:val="-13"/>
        </w:rPr>
        <w:t xml:space="preserve"> </w:t>
      </w:r>
      <w:r>
        <w:t>world</w:t>
      </w:r>
      <w:r>
        <w:rPr>
          <w:spacing w:val="-13"/>
        </w:rPr>
        <w:t xml:space="preserve"> </w:t>
      </w:r>
      <w:r>
        <w:t>(Bers,</w:t>
      </w:r>
      <w:r>
        <w:rPr>
          <w:spacing w:val="-14"/>
        </w:rPr>
        <w:t xml:space="preserve"> </w:t>
      </w:r>
      <w:r>
        <w:t>2018;</w:t>
      </w:r>
      <w:r>
        <w:rPr>
          <w:spacing w:val="-13"/>
        </w:rPr>
        <w:t xml:space="preserve"> </w:t>
      </w:r>
      <w:r>
        <w:t>Edwards</w:t>
      </w:r>
      <w:r>
        <w:rPr>
          <w:spacing w:val="-14"/>
        </w:rPr>
        <w:t xml:space="preserve"> </w:t>
      </w:r>
      <w:r>
        <w:t>&amp;</w:t>
      </w:r>
      <w:r>
        <w:rPr>
          <w:spacing w:val="-14"/>
        </w:rPr>
        <w:t xml:space="preserve"> </w:t>
      </w:r>
      <w:r>
        <w:t>Bird,</w:t>
      </w:r>
      <w:r>
        <w:rPr>
          <w:spacing w:val="-13"/>
        </w:rPr>
        <w:t xml:space="preserve"> </w:t>
      </w:r>
      <w:r>
        <w:t>2017;</w:t>
      </w:r>
      <w:r>
        <w:rPr>
          <w:spacing w:val="-14"/>
        </w:rPr>
        <w:t xml:space="preserve"> </w:t>
      </w:r>
      <w:r>
        <w:t>Murcia</w:t>
      </w:r>
      <w:r>
        <w:rPr>
          <w:spacing w:val="-14"/>
        </w:rPr>
        <w:t xml:space="preserve"> </w:t>
      </w:r>
      <w:r>
        <w:t>et</w:t>
      </w:r>
      <w:r>
        <w:rPr>
          <w:spacing w:val="-13"/>
        </w:rPr>
        <w:t xml:space="preserve"> </w:t>
      </w:r>
      <w:r>
        <w:t>al.,</w:t>
      </w:r>
      <w:r>
        <w:rPr>
          <w:spacing w:val="-14"/>
        </w:rPr>
        <w:t xml:space="preserve"> </w:t>
      </w:r>
      <w:r>
        <w:t>2018).</w:t>
      </w:r>
      <w:r>
        <w:rPr>
          <w:spacing w:val="-14"/>
        </w:rPr>
        <w:t xml:space="preserve"> </w:t>
      </w:r>
      <w:r>
        <w:t>These</w:t>
      </w:r>
      <w:r>
        <w:rPr>
          <w:spacing w:val="-13"/>
        </w:rPr>
        <w:t xml:space="preserve"> </w:t>
      </w:r>
      <w:r>
        <w:t>thinking skills underpin problem-solving abilities and logical reasoning needed in various aspects of life, from</w:t>
      </w:r>
    </w:p>
    <w:p w14:paraId="1FC206B0" w14:textId="77777777" w:rsidR="00773064" w:rsidRDefault="00773064">
      <w:pPr>
        <w:pStyle w:val="BodyText"/>
        <w:jc w:val="both"/>
        <w:sectPr w:rsidR="00773064">
          <w:footerReference w:type="default" r:id="rId10"/>
          <w:pgSz w:w="11910" w:h="16840"/>
          <w:pgMar w:top="920" w:right="1080" w:bottom="1280" w:left="1440" w:header="0" w:footer="1096" w:gutter="0"/>
          <w:cols w:space="720"/>
        </w:sectPr>
      </w:pPr>
    </w:p>
    <w:p w14:paraId="718761EE" w14:textId="77777777" w:rsidR="00773064" w:rsidRDefault="00000000">
      <w:pPr>
        <w:pStyle w:val="BodyText"/>
        <w:spacing w:before="62"/>
        <w:ind w:right="352"/>
        <w:jc w:val="both"/>
      </w:pPr>
      <w:r>
        <w:lastRenderedPageBreak/>
        <w:t>STEM</w:t>
      </w:r>
      <w:r>
        <w:rPr>
          <w:spacing w:val="-1"/>
        </w:rPr>
        <w:t xml:space="preserve"> </w:t>
      </w:r>
      <w:r>
        <w:t>(Science,</w:t>
      </w:r>
      <w:r>
        <w:rPr>
          <w:spacing w:val="-1"/>
        </w:rPr>
        <w:t xml:space="preserve"> </w:t>
      </w:r>
      <w:r>
        <w:t>Technology,</w:t>
      </w:r>
      <w:r>
        <w:rPr>
          <w:spacing w:val="-1"/>
        </w:rPr>
        <w:t xml:space="preserve"> </w:t>
      </w:r>
      <w:r>
        <w:t>Engineering,</w:t>
      </w:r>
      <w:r>
        <w:rPr>
          <w:spacing w:val="-1"/>
        </w:rPr>
        <w:t xml:space="preserve"> </w:t>
      </w:r>
      <w:r>
        <w:t>and</w:t>
      </w:r>
      <w:r>
        <w:rPr>
          <w:spacing w:val="-1"/>
        </w:rPr>
        <w:t xml:space="preserve"> </w:t>
      </w:r>
      <w:r>
        <w:t>Mathematics)</w:t>
      </w:r>
      <w:r>
        <w:rPr>
          <w:spacing w:val="-1"/>
        </w:rPr>
        <w:t xml:space="preserve"> </w:t>
      </w:r>
      <w:r>
        <w:t>fields</w:t>
      </w:r>
      <w:r>
        <w:rPr>
          <w:spacing w:val="-1"/>
        </w:rPr>
        <w:t xml:space="preserve"> </w:t>
      </w:r>
      <w:r>
        <w:t>to</w:t>
      </w:r>
      <w:r>
        <w:rPr>
          <w:spacing w:val="-1"/>
        </w:rPr>
        <w:t xml:space="preserve"> </w:t>
      </w:r>
      <w:r>
        <w:t>everyday</w:t>
      </w:r>
      <w:r>
        <w:rPr>
          <w:spacing w:val="-1"/>
        </w:rPr>
        <w:t xml:space="preserve"> </w:t>
      </w:r>
      <w:r>
        <w:t>tasks</w:t>
      </w:r>
      <w:r>
        <w:rPr>
          <w:spacing w:val="-1"/>
        </w:rPr>
        <w:t xml:space="preserve"> </w:t>
      </w:r>
      <w:r>
        <w:t>(Murcia,</w:t>
      </w:r>
      <w:r>
        <w:rPr>
          <w:spacing w:val="-1"/>
        </w:rPr>
        <w:t xml:space="preserve"> </w:t>
      </w:r>
      <w:r>
        <w:t>2022). However,</w:t>
      </w:r>
      <w:r>
        <w:rPr>
          <w:spacing w:val="-2"/>
        </w:rPr>
        <w:t xml:space="preserve"> </w:t>
      </w:r>
      <w:r>
        <w:t>the</w:t>
      </w:r>
      <w:r>
        <w:rPr>
          <w:spacing w:val="-2"/>
        </w:rPr>
        <w:t xml:space="preserve"> </w:t>
      </w:r>
      <w:r>
        <w:t>development</w:t>
      </w:r>
      <w:r>
        <w:rPr>
          <w:spacing w:val="-2"/>
        </w:rPr>
        <w:t xml:space="preserve"> </w:t>
      </w:r>
      <w:r>
        <w:t>of</w:t>
      </w:r>
      <w:r>
        <w:rPr>
          <w:spacing w:val="-2"/>
        </w:rPr>
        <w:t xml:space="preserve"> </w:t>
      </w:r>
      <w:r>
        <w:t>creative</w:t>
      </w:r>
      <w:r>
        <w:rPr>
          <w:spacing w:val="-2"/>
        </w:rPr>
        <w:t xml:space="preserve"> </w:t>
      </w:r>
      <w:r>
        <w:t>and</w:t>
      </w:r>
      <w:r>
        <w:rPr>
          <w:spacing w:val="-2"/>
        </w:rPr>
        <w:t xml:space="preserve"> </w:t>
      </w:r>
      <w:r>
        <w:t>computational</w:t>
      </w:r>
      <w:r>
        <w:rPr>
          <w:spacing w:val="-2"/>
        </w:rPr>
        <w:t xml:space="preserve"> </w:t>
      </w:r>
      <w:r>
        <w:t>thinking</w:t>
      </w:r>
      <w:r>
        <w:rPr>
          <w:spacing w:val="-2"/>
        </w:rPr>
        <w:t xml:space="preserve"> </w:t>
      </w:r>
      <w:r>
        <w:t>skills</w:t>
      </w:r>
      <w:r>
        <w:rPr>
          <w:spacing w:val="-5"/>
        </w:rPr>
        <w:t xml:space="preserve"> </w:t>
      </w:r>
      <w:r>
        <w:t>does</w:t>
      </w:r>
      <w:r>
        <w:rPr>
          <w:spacing w:val="-2"/>
        </w:rPr>
        <w:t xml:space="preserve"> </w:t>
      </w:r>
      <w:r>
        <w:t>not</w:t>
      </w:r>
      <w:r>
        <w:rPr>
          <w:spacing w:val="-2"/>
        </w:rPr>
        <w:t xml:space="preserve"> </w:t>
      </w:r>
      <w:r>
        <w:t>need</w:t>
      </w:r>
      <w:r>
        <w:rPr>
          <w:spacing w:val="-2"/>
        </w:rPr>
        <w:t xml:space="preserve"> </w:t>
      </w:r>
      <w:r>
        <w:t>to</w:t>
      </w:r>
      <w:r>
        <w:rPr>
          <w:spacing w:val="-2"/>
        </w:rPr>
        <w:t xml:space="preserve"> </w:t>
      </w:r>
      <w:r>
        <w:t>be</w:t>
      </w:r>
      <w:r>
        <w:rPr>
          <w:spacing w:val="-2"/>
        </w:rPr>
        <w:t xml:space="preserve"> </w:t>
      </w:r>
      <w:r>
        <w:t>limited</w:t>
      </w:r>
      <w:r>
        <w:rPr>
          <w:spacing w:val="-2"/>
        </w:rPr>
        <w:t xml:space="preserve"> </w:t>
      </w:r>
      <w:r>
        <w:t>to older age groups. Young children can be introduced to these thinking skills through play experiences with tangible coding devices such as toy robots (García-</w:t>
      </w:r>
      <w:proofErr w:type="spellStart"/>
      <w:r>
        <w:t>Peñalvo</w:t>
      </w:r>
      <w:proofErr w:type="spellEnd"/>
      <w:r>
        <w:t xml:space="preserve"> et al., 2016; Merrill, 2017; Murcia et al.,</w:t>
      </w:r>
      <w:r>
        <w:rPr>
          <w:spacing w:val="-14"/>
        </w:rPr>
        <w:t xml:space="preserve"> </w:t>
      </w:r>
      <w:r>
        <w:t>2022).</w:t>
      </w:r>
      <w:r>
        <w:rPr>
          <w:spacing w:val="-14"/>
        </w:rPr>
        <w:t xml:space="preserve"> </w:t>
      </w:r>
      <w:r>
        <w:t>Integrating</w:t>
      </w:r>
      <w:r>
        <w:rPr>
          <w:spacing w:val="-14"/>
        </w:rPr>
        <w:t xml:space="preserve"> </w:t>
      </w:r>
      <w:r>
        <w:t>the</w:t>
      </w:r>
      <w:r>
        <w:rPr>
          <w:spacing w:val="-13"/>
        </w:rPr>
        <w:t xml:space="preserve"> </w:t>
      </w:r>
      <w:r>
        <w:t>devices</w:t>
      </w:r>
      <w:r>
        <w:rPr>
          <w:spacing w:val="-14"/>
        </w:rPr>
        <w:t xml:space="preserve"> </w:t>
      </w:r>
      <w:r>
        <w:t>with</w:t>
      </w:r>
      <w:r>
        <w:rPr>
          <w:spacing w:val="-14"/>
        </w:rPr>
        <w:t xml:space="preserve"> </w:t>
      </w:r>
      <w:r>
        <w:t>hands-on</w:t>
      </w:r>
      <w:r>
        <w:rPr>
          <w:spacing w:val="-14"/>
        </w:rPr>
        <w:t xml:space="preserve"> </w:t>
      </w:r>
      <w:r>
        <w:t>materials</w:t>
      </w:r>
      <w:r>
        <w:rPr>
          <w:spacing w:val="-13"/>
        </w:rPr>
        <w:t xml:space="preserve"> </w:t>
      </w:r>
      <w:r>
        <w:t>and</w:t>
      </w:r>
      <w:r>
        <w:rPr>
          <w:spacing w:val="-14"/>
        </w:rPr>
        <w:t xml:space="preserve"> </w:t>
      </w:r>
      <w:proofErr w:type="spellStart"/>
      <w:r>
        <w:t>kinaesthetic</w:t>
      </w:r>
      <w:proofErr w:type="spellEnd"/>
      <w:r>
        <w:rPr>
          <w:spacing w:val="-14"/>
        </w:rPr>
        <w:t xml:space="preserve"> </w:t>
      </w:r>
      <w:r>
        <w:t>learning</w:t>
      </w:r>
      <w:r>
        <w:rPr>
          <w:spacing w:val="-14"/>
        </w:rPr>
        <w:t xml:space="preserve"> </w:t>
      </w:r>
      <w:r>
        <w:t>principles</w:t>
      </w:r>
      <w:r>
        <w:rPr>
          <w:spacing w:val="-13"/>
        </w:rPr>
        <w:t xml:space="preserve"> </w:t>
      </w:r>
      <w:r>
        <w:t>is</w:t>
      </w:r>
      <w:r>
        <w:rPr>
          <w:spacing w:val="-14"/>
        </w:rPr>
        <w:t xml:space="preserve"> </w:t>
      </w:r>
      <w:r>
        <w:t>aligned with</w:t>
      </w:r>
      <w:r>
        <w:rPr>
          <w:spacing w:val="-11"/>
        </w:rPr>
        <w:t xml:space="preserve"> </w:t>
      </w:r>
      <w:r>
        <w:t>Australian</w:t>
      </w:r>
      <w:r>
        <w:rPr>
          <w:spacing w:val="-11"/>
        </w:rPr>
        <w:t xml:space="preserve"> </w:t>
      </w:r>
      <w:r>
        <w:t>early</w:t>
      </w:r>
      <w:r>
        <w:rPr>
          <w:spacing w:val="-11"/>
        </w:rPr>
        <w:t xml:space="preserve"> </w:t>
      </w:r>
      <w:r>
        <w:t>years</w:t>
      </w:r>
      <w:r>
        <w:rPr>
          <w:spacing w:val="-11"/>
        </w:rPr>
        <w:t xml:space="preserve"> </w:t>
      </w:r>
      <w:r>
        <w:t>education</w:t>
      </w:r>
      <w:r>
        <w:rPr>
          <w:spacing w:val="-11"/>
        </w:rPr>
        <w:t xml:space="preserve"> </w:t>
      </w:r>
      <w:r>
        <w:t>principles</w:t>
      </w:r>
      <w:r>
        <w:rPr>
          <w:spacing w:val="-11"/>
        </w:rPr>
        <w:t xml:space="preserve"> </w:t>
      </w:r>
      <w:r>
        <w:t>and</w:t>
      </w:r>
      <w:r>
        <w:rPr>
          <w:spacing w:val="-11"/>
        </w:rPr>
        <w:t xml:space="preserve"> </w:t>
      </w:r>
      <w:r>
        <w:t>fosters</w:t>
      </w:r>
      <w:r>
        <w:rPr>
          <w:spacing w:val="-11"/>
        </w:rPr>
        <w:t xml:space="preserve"> </w:t>
      </w:r>
      <w:r>
        <w:t>children’s</w:t>
      </w:r>
      <w:r>
        <w:rPr>
          <w:spacing w:val="-11"/>
        </w:rPr>
        <w:t xml:space="preserve"> </w:t>
      </w:r>
      <w:r>
        <w:t>development</w:t>
      </w:r>
      <w:r>
        <w:rPr>
          <w:spacing w:val="-11"/>
        </w:rPr>
        <w:t xml:space="preserve"> </w:t>
      </w:r>
      <w:r>
        <w:t>of</w:t>
      </w:r>
      <w:r>
        <w:rPr>
          <w:spacing w:val="-11"/>
        </w:rPr>
        <w:t xml:space="preserve"> </w:t>
      </w:r>
      <w:r>
        <w:t>creative</w:t>
      </w:r>
      <w:r>
        <w:rPr>
          <w:spacing w:val="-11"/>
        </w:rPr>
        <w:t xml:space="preserve"> </w:t>
      </w:r>
      <w:r>
        <w:t>thinking and foundation coding concepts such as algorithms and logical sequencing (Bers, 2018; Lee et al., 2023).</w:t>
      </w:r>
      <w:r>
        <w:rPr>
          <w:spacing w:val="-9"/>
        </w:rPr>
        <w:t xml:space="preserve"> </w:t>
      </w:r>
      <w:r>
        <w:t>Using</w:t>
      </w:r>
      <w:r>
        <w:rPr>
          <w:spacing w:val="-10"/>
        </w:rPr>
        <w:t xml:space="preserve"> </w:t>
      </w:r>
      <w:r>
        <w:t>a</w:t>
      </w:r>
      <w:r>
        <w:rPr>
          <w:spacing w:val="-9"/>
        </w:rPr>
        <w:t xml:space="preserve"> </w:t>
      </w:r>
      <w:r>
        <w:t>hands-on</w:t>
      </w:r>
      <w:r>
        <w:rPr>
          <w:spacing w:val="-10"/>
        </w:rPr>
        <w:t xml:space="preserve"> </w:t>
      </w:r>
      <w:r>
        <w:t>approach</w:t>
      </w:r>
      <w:r>
        <w:rPr>
          <w:spacing w:val="-10"/>
        </w:rPr>
        <w:t xml:space="preserve"> </w:t>
      </w:r>
      <w:r>
        <w:t>with</w:t>
      </w:r>
      <w:r>
        <w:rPr>
          <w:spacing w:val="-10"/>
        </w:rPr>
        <w:t xml:space="preserve"> </w:t>
      </w:r>
      <w:r>
        <w:t>tangible</w:t>
      </w:r>
      <w:r>
        <w:rPr>
          <w:spacing w:val="-10"/>
        </w:rPr>
        <w:t xml:space="preserve"> </w:t>
      </w:r>
      <w:r>
        <w:t>coding</w:t>
      </w:r>
      <w:r>
        <w:rPr>
          <w:spacing w:val="-10"/>
        </w:rPr>
        <w:t xml:space="preserve"> </w:t>
      </w:r>
      <w:r>
        <w:t>devices</w:t>
      </w:r>
      <w:r>
        <w:rPr>
          <w:spacing w:val="-10"/>
        </w:rPr>
        <w:t xml:space="preserve"> </w:t>
      </w:r>
      <w:r>
        <w:t>arguably</w:t>
      </w:r>
      <w:r>
        <w:rPr>
          <w:spacing w:val="-10"/>
        </w:rPr>
        <w:t xml:space="preserve"> </w:t>
      </w:r>
      <w:r>
        <w:t>allows</w:t>
      </w:r>
      <w:r>
        <w:rPr>
          <w:spacing w:val="-9"/>
        </w:rPr>
        <w:t xml:space="preserve"> </w:t>
      </w:r>
      <w:r>
        <w:t>children</w:t>
      </w:r>
      <w:r>
        <w:rPr>
          <w:spacing w:val="-10"/>
        </w:rPr>
        <w:t xml:space="preserve"> </w:t>
      </w:r>
      <w:r>
        <w:t>to</w:t>
      </w:r>
      <w:r>
        <w:rPr>
          <w:spacing w:val="-10"/>
        </w:rPr>
        <w:t xml:space="preserve"> </w:t>
      </w:r>
      <w:r>
        <w:t>develop</w:t>
      </w:r>
      <w:r>
        <w:rPr>
          <w:spacing w:val="-10"/>
        </w:rPr>
        <w:t xml:space="preserve"> </w:t>
      </w:r>
      <w:r>
        <w:t>the foundational skills needed for later digital coding while enhancing problem-solving, critical thinking, and creativity (Bers, 2018; Ching et al., 2018). By nurturing creative computational thinking abilities in early childhood, the aim is to equip our youngest generation with the tools they need to thrive in an increasingly</w:t>
      </w:r>
      <w:r>
        <w:rPr>
          <w:spacing w:val="-6"/>
        </w:rPr>
        <w:t xml:space="preserve"> </w:t>
      </w:r>
      <w:r>
        <w:t>complex</w:t>
      </w:r>
      <w:r>
        <w:rPr>
          <w:spacing w:val="-6"/>
        </w:rPr>
        <w:t xml:space="preserve"> </w:t>
      </w:r>
      <w:r>
        <w:t>and</w:t>
      </w:r>
      <w:r>
        <w:rPr>
          <w:spacing w:val="-6"/>
        </w:rPr>
        <w:t xml:space="preserve"> </w:t>
      </w:r>
      <w:r>
        <w:t>technology-driven</w:t>
      </w:r>
      <w:r>
        <w:rPr>
          <w:spacing w:val="-6"/>
        </w:rPr>
        <w:t xml:space="preserve"> </w:t>
      </w:r>
      <w:r>
        <w:t>world</w:t>
      </w:r>
      <w:r>
        <w:rPr>
          <w:spacing w:val="-6"/>
        </w:rPr>
        <w:t xml:space="preserve"> </w:t>
      </w:r>
      <w:r>
        <w:t>(International</w:t>
      </w:r>
      <w:r>
        <w:rPr>
          <w:spacing w:val="-5"/>
        </w:rPr>
        <w:t xml:space="preserve"> </w:t>
      </w:r>
      <w:r>
        <w:t>Society</w:t>
      </w:r>
      <w:r>
        <w:rPr>
          <w:spacing w:val="-6"/>
        </w:rPr>
        <w:t xml:space="preserve"> </w:t>
      </w:r>
      <w:r>
        <w:t>for</w:t>
      </w:r>
      <w:r>
        <w:rPr>
          <w:spacing w:val="-5"/>
        </w:rPr>
        <w:t xml:space="preserve"> </w:t>
      </w:r>
      <w:r>
        <w:t>Technology</w:t>
      </w:r>
      <w:r>
        <w:rPr>
          <w:spacing w:val="-6"/>
        </w:rPr>
        <w:t xml:space="preserve"> </w:t>
      </w:r>
      <w:r>
        <w:t>in</w:t>
      </w:r>
      <w:r>
        <w:rPr>
          <w:spacing w:val="-6"/>
        </w:rPr>
        <w:t xml:space="preserve"> </w:t>
      </w:r>
      <w:r>
        <w:t>Education [ISTE], 2021; Murcia &amp; Tang, 2019).</w:t>
      </w:r>
    </w:p>
    <w:p w14:paraId="71C4D90D" w14:textId="77777777" w:rsidR="00773064" w:rsidRDefault="00000000">
      <w:pPr>
        <w:pStyle w:val="BodyText"/>
        <w:spacing w:before="120"/>
        <w:ind w:right="353"/>
        <w:jc w:val="both"/>
      </w:pPr>
      <w:r>
        <w:t>This</w:t>
      </w:r>
      <w:r>
        <w:rPr>
          <w:spacing w:val="-7"/>
        </w:rPr>
        <w:t xml:space="preserve"> </w:t>
      </w:r>
      <w:r>
        <w:t>article</w:t>
      </w:r>
      <w:r>
        <w:rPr>
          <w:spacing w:val="-7"/>
        </w:rPr>
        <w:t xml:space="preserve"> </w:t>
      </w:r>
      <w:r>
        <w:t>explores</w:t>
      </w:r>
      <w:r>
        <w:rPr>
          <w:spacing w:val="-7"/>
        </w:rPr>
        <w:t xml:space="preserve"> </w:t>
      </w:r>
      <w:r>
        <w:t>the</w:t>
      </w:r>
      <w:r>
        <w:rPr>
          <w:spacing w:val="-7"/>
        </w:rPr>
        <w:t xml:space="preserve"> </w:t>
      </w:r>
      <w:r>
        <w:t>concept</w:t>
      </w:r>
      <w:r>
        <w:rPr>
          <w:spacing w:val="-7"/>
        </w:rPr>
        <w:t xml:space="preserve"> </w:t>
      </w:r>
      <w:r>
        <w:t>of</w:t>
      </w:r>
      <w:r>
        <w:rPr>
          <w:spacing w:val="-8"/>
        </w:rPr>
        <w:t xml:space="preserve"> </w:t>
      </w:r>
      <w:r>
        <w:t>creative</w:t>
      </w:r>
      <w:r>
        <w:rPr>
          <w:spacing w:val="-7"/>
        </w:rPr>
        <w:t xml:space="preserve"> </w:t>
      </w:r>
      <w:r>
        <w:t>computational</w:t>
      </w:r>
      <w:r>
        <w:rPr>
          <w:spacing w:val="-7"/>
        </w:rPr>
        <w:t xml:space="preserve"> </w:t>
      </w:r>
      <w:r>
        <w:t>thinking,</w:t>
      </w:r>
      <w:r>
        <w:rPr>
          <w:spacing w:val="-7"/>
        </w:rPr>
        <w:t xml:space="preserve"> </w:t>
      </w:r>
      <w:r>
        <w:t>the</w:t>
      </w:r>
      <w:r>
        <w:rPr>
          <w:spacing w:val="-7"/>
        </w:rPr>
        <w:t xml:space="preserve"> </w:t>
      </w:r>
      <w:r>
        <w:t>importance</w:t>
      </w:r>
      <w:r>
        <w:rPr>
          <w:spacing w:val="-7"/>
        </w:rPr>
        <w:t xml:space="preserve"> </w:t>
      </w:r>
      <w:r>
        <w:t>of</w:t>
      </w:r>
      <w:r>
        <w:rPr>
          <w:spacing w:val="-7"/>
        </w:rPr>
        <w:t xml:space="preserve"> </w:t>
      </w:r>
      <w:r>
        <w:t>introducing</w:t>
      </w:r>
      <w:r>
        <w:rPr>
          <w:spacing w:val="-7"/>
        </w:rPr>
        <w:t xml:space="preserve"> </w:t>
      </w:r>
      <w:r>
        <w:t>it</w:t>
      </w:r>
      <w:r>
        <w:rPr>
          <w:spacing w:val="-7"/>
        </w:rPr>
        <w:t xml:space="preserve"> </w:t>
      </w:r>
      <w:r>
        <w:t>to young children, and the ways in which coding activities with programmable robots can foster these thinking abilities. The literature provides an overview of the development of creativity and computational thinking skills in young children. These concepts are used to frame and elaborate vignettes of children’s collaborative play with tangible coding devices. The coding experience shared involved</w:t>
      </w:r>
      <w:r>
        <w:rPr>
          <w:spacing w:val="-2"/>
        </w:rPr>
        <w:t xml:space="preserve"> </w:t>
      </w:r>
      <w:r>
        <w:t>three</w:t>
      </w:r>
      <w:r>
        <w:rPr>
          <w:spacing w:val="-2"/>
        </w:rPr>
        <w:t xml:space="preserve"> </w:t>
      </w:r>
      <w:r>
        <w:t>devices, a</w:t>
      </w:r>
      <w:r>
        <w:rPr>
          <w:spacing w:val="-2"/>
        </w:rPr>
        <w:t xml:space="preserve"> </w:t>
      </w:r>
      <w:proofErr w:type="spellStart"/>
      <w:r>
        <w:t>Cubetto</w:t>
      </w:r>
      <w:proofErr w:type="spellEnd"/>
      <w:r>
        <w:t>,</w:t>
      </w:r>
      <w:r>
        <w:rPr>
          <w:spacing w:val="-2"/>
        </w:rPr>
        <w:t xml:space="preserve"> </w:t>
      </w:r>
      <w:r>
        <w:t>Blue-Bot</w:t>
      </w:r>
      <w:r>
        <w:rPr>
          <w:spacing w:val="-2"/>
        </w:rPr>
        <w:t xml:space="preserve"> </w:t>
      </w:r>
      <w:r>
        <w:t>and</w:t>
      </w:r>
      <w:r>
        <w:rPr>
          <w:spacing w:val="-2"/>
        </w:rPr>
        <w:t xml:space="preserve"> </w:t>
      </w:r>
      <w:proofErr w:type="spellStart"/>
      <w:r>
        <w:t>Botzee</w:t>
      </w:r>
      <w:proofErr w:type="spellEnd"/>
      <w:r>
        <w:t>.</w:t>
      </w:r>
      <w:r>
        <w:rPr>
          <w:spacing w:val="-2"/>
        </w:rPr>
        <w:t xml:space="preserve"> </w:t>
      </w:r>
      <w:r>
        <w:t>These</w:t>
      </w:r>
      <w:r>
        <w:rPr>
          <w:spacing w:val="-2"/>
        </w:rPr>
        <w:t xml:space="preserve"> </w:t>
      </w:r>
      <w:r>
        <w:t>digital</w:t>
      </w:r>
      <w:r>
        <w:rPr>
          <w:spacing w:val="-2"/>
        </w:rPr>
        <w:t xml:space="preserve"> </w:t>
      </w:r>
      <w:r>
        <w:t>coding</w:t>
      </w:r>
      <w:r>
        <w:rPr>
          <w:spacing w:val="-2"/>
        </w:rPr>
        <w:t xml:space="preserve"> </w:t>
      </w:r>
      <w:r>
        <w:t>experiences</w:t>
      </w:r>
      <w:r>
        <w:rPr>
          <w:spacing w:val="-2"/>
        </w:rPr>
        <w:t xml:space="preserve"> </w:t>
      </w:r>
      <w:r>
        <w:t>were</w:t>
      </w:r>
      <w:r>
        <w:rPr>
          <w:spacing w:val="-2"/>
        </w:rPr>
        <w:t xml:space="preserve"> </w:t>
      </w:r>
      <w:r>
        <w:t>part</w:t>
      </w:r>
      <w:r>
        <w:rPr>
          <w:spacing w:val="-2"/>
        </w:rPr>
        <w:t xml:space="preserve"> </w:t>
      </w:r>
      <w:r>
        <w:t xml:space="preserve">of a larger digital play </w:t>
      </w:r>
      <w:proofErr w:type="spellStart"/>
      <w:r>
        <w:t>programme</w:t>
      </w:r>
      <w:proofErr w:type="spellEnd"/>
      <w:r>
        <w:t xml:space="preserve"> and research project, titled ‘Creative Cove’, that was designed to identify pedagogical principles supporting children's creativity and computational thinking development within digital play. The study involved five young children, their parents, and two early years specialist educators and used an action research approach. Narrative style vignettes are used to illustrate key findings emerging from the thematic analysis of the video data capturing the children’s coding and digital play. The article concludes by providing practical recommendations for early childhood educators.</w:t>
      </w:r>
    </w:p>
    <w:p w14:paraId="27C7AFA6" w14:textId="77777777" w:rsidR="00773064" w:rsidRDefault="00773064">
      <w:pPr>
        <w:pStyle w:val="BodyText"/>
        <w:spacing w:before="25"/>
      </w:pPr>
    </w:p>
    <w:p w14:paraId="32AA4ABF" w14:textId="77777777" w:rsidR="00773064" w:rsidRDefault="00000000">
      <w:pPr>
        <w:pStyle w:val="Heading2"/>
      </w:pPr>
      <w:r>
        <w:t>Literature</w:t>
      </w:r>
      <w:r>
        <w:rPr>
          <w:spacing w:val="-12"/>
        </w:rPr>
        <w:t xml:space="preserve"> </w:t>
      </w:r>
      <w:r>
        <w:rPr>
          <w:spacing w:val="-2"/>
        </w:rPr>
        <w:t>review</w:t>
      </w:r>
    </w:p>
    <w:p w14:paraId="4A025A40" w14:textId="77777777" w:rsidR="00773064" w:rsidRDefault="00000000">
      <w:pPr>
        <w:pStyle w:val="BodyText"/>
        <w:spacing w:before="119"/>
        <w:ind w:right="354"/>
        <w:jc w:val="both"/>
      </w:pPr>
      <w:r>
        <w:t>The</w:t>
      </w:r>
      <w:r>
        <w:rPr>
          <w:spacing w:val="-6"/>
        </w:rPr>
        <w:t xml:space="preserve"> </w:t>
      </w:r>
      <w:r>
        <w:t>conceptual</w:t>
      </w:r>
      <w:r>
        <w:rPr>
          <w:spacing w:val="-6"/>
        </w:rPr>
        <w:t xml:space="preserve"> </w:t>
      </w:r>
      <w:r>
        <w:t>framework</w:t>
      </w:r>
      <w:r>
        <w:rPr>
          <w:spacing w:val="-6"/>
        </w:rPr>
        <w:t xml:space="preserve"> </w:t>
      </w:r>
      <w:r>
        <w:t>for</w:t>
      </w:r>
      <w:r>
        <w:rPr>
          <w:spacing w:val="-6"/>
        </w:rPr>
        <w:t xml:space="preserve"> </w:t>
      </w:r>
      <w:r>
        <w:t>the</w:t>
      </w:r>
      <w:r>
        <w:rPr>
          <w:spacing w:val="-6"/>
        </w:rPr>
        <w:t xml:space="preserve"> </w:t>
      </w:r>
      <w:r>
        <w:t>study</w:t>
      </w:r>
      <w:r>
        <w:rPr>
          <w:spacing w:val="-6"/>
        </w:rPr>
        <w:t xml:space="preserve"> </w:t>
      </w:r>
      <w:r>
        <w:t>draws</w:t>
      </w:r>
      <w:r>
        <w:rPr>
          <w:spacing w:val="-6"/>
        </w:rPr>
        <w:t xml:space="preserve"> </w:t>
      </w:r>
      <w:r>
        <w:t>from</w:t>
      </w:r>
      <w:r>
        <w:rPr>
          <w:spacing w:val="-6"/>
        </w:rPr>
        <w:t xml:space="preserve"> </w:t>
      </w:r>
      <w:r>
        <w:t>the</w:t>
      </w:r>
      <w:r>
        <w:rPr>
          <w:spacing w:val="-6"/>
        </w:rPr>
        <w:t xml:space="preserve"> </w:t>
      </w:r>
      <w:r>
        <w:t>literature</w:t>
      </w:r>
      <w:r>
        <w:rPr>
          <w:spacing w:val="-6"/>
        </w:rPr>
        <w:t xml:space="preserve"> </w:t>
      </w:r>
      <w:r>
        <w:t>in</w:t>
      </w:r>
      <w:r>
        <w:rPr>
          <w:spacing w:val="-6"/>
        </w:rPr>
        <w:t xml:space="preserve"> </w:t>
      </w:r>
      <w:r>
        <w:t>the</w:t>
      </w:r>
      <w:r>
        <w:rPr>
          <w:spacing w:val="-6"/>
        </w:rPr>
        <w:t xml:space="preserve"> </w:t>
      </w:r>
      <w:r>
        <w:t>areas</w:t>
      </w:r>
      <w:r>
        <w:rPr>
          <w:spacing w:val="-6"/>
        </w:rPr>
        <w:t xml:space="preserve"> </w:t>
      </w:r>
      <w:r>
        <w:t>of</w:t>
      </w:r>
      <w:r>
        <w:rPr>
          <w:spacing w:val="-5"/>
        </w:rPr>
        <w:t xml:space="preserve"> </w:t>
      </w:r>
      <w:r>
        <w:t>digital</w:t>
      </w:r>
      <w:r>
        <w:rPr>
          <w:spacing w:val="-6"/>
        </w:rPr>
        <w:t xml:space="preserve"> </w:t>
      </w:r>
      <w:r>
        <w:t>technologies</w:t>
      </w:r>
      <w:r>
        <w:rPr>
          <w:spacing w:val="-6"/>
        </w:rPr>
        <w:t xml:space="preserve"> </w:t>
      </w:r>
      <w:r>
        <w:t xml:space="preserve">in early childhood education, creativity and computational thinking. With this framing, children’s digital play experiences were viewed in the research study through a social constructivist lens which contributed to the identification of practical applications for tangible coding devices in early years </w:t>
      </w:r>
      <w:r>
        <w:rPr>
          <w:spacing w:val="-2"/>
        </w:rPr>
        <w:t>classrooms.</w:t>
      </w:r>
    </w:p>
    <w:p w14:paraId="574D336C" w14:textId="77777777" w:rsidR="00773064" w:rsidRDefault="00773064">
      <w:pPr>
        <w:pStyle w:val="BodyText"/>
        <w:spacing w:before="29"/>
      </w:pPr>
    </w:p>
    <w:p w14:paraId="47BA9ED6" w14:textId="77777777" w:rsidR="00773064" w:rsidRDefault="00000000">
      <w:pPr>
        <w:pStyle w:val="Heading3"/>
      </w:pPr>
      <w:r>
        <w:t>Digital</w:t>
      </w:r>
      <w:r>
        <w:rPr>
          <w:spacing w:val="-1"/>
        </w:rPr>
        <w:t xml:space="preserve"> </w:t>
      </w:r>
      <w:r>
        <w:t>technologies</w:t>
      </w:r>
      <w:r>
        <w:rPr>
          <w:spacing w:val="-1"/>
        </w:rPr>
        <w:t xml:space="preserve"> </w:t>
      </w:r>
      <w:r>
        <w:t>in early</w:t>
      </w:r>
      <w:r>
        <w:rPr>
          <w:spacing w:val="-1"/>
        </w:rPr>
        <w:t xml:space="preserve"> </w:t>
      </w:r>
      <w:r>
        <w:t xml:space="preserve">childhood </w:t>
      </w:r>
      <w:r>
        <w:rPr>
          <w:spacing w:val="-2"/>
        </w:rPr>
        <w:t>education</w:t>
      </w:r>
    </w:p>
    <w:p w14:paraId="5D6C4118" w14:textId="77777777" w:rsidR="00773064" w:rsidRDefault="00000000">
      <w:pPr>
        <w:pStyle w:val="BodyText"/>
        <w:spacing w:before="119"/>
        <w:ind w:right="354"/>
        <w:jc w:val="both"/>
      </w:pPr>
      <w:r>
        <w:t>Understanding</w:t>
      </w:r>
      <w:r>
        <w:rPr>
          <w:spacing w:val="-1"/>
        </w:rPr>
        <w:t xml:space="preserve"> </w:t>
      </w:r>
      <w:r>
        <w:t>the</w:t>
      </w:r>
      <w:r>
        <w:rPr>
          <w:spacing w:val="-1"/>
        </w:rPr>
        <w:t xml:space="preserve"> </w:t>
      </w:r>
      <w:r>
        <w:t>evolving</w:t>
      </w:r>
      <w:r>
        <w:rPr>
          <w:spacing w:val="-1"/>
        </w:rPr>
        <w:t xml:space="preserve"> </w:t>
      </w:r>
      <w:r>
        <w:t>role</w:t>
      </w:r>
      <w:r>
        <w:rPr>
          <w:spacing w:val="-1"/>
        </w:rPr>
        <w:t xml:space="preserve"> </w:t>
      </w:r>
      <w:r>
        <w:t>of</w:t>
      </w:r>
      <w:r>
        <w:rPr>
          <w:spacing w:val="-1"/>
        </w:rPr>
        <w:t xml:space="preserve"> </w:t>
      </w:r>
      <w:r>
        <w:t>digital</w:t>
      </w:r>
      <w:r>
        <w:rPr>
          <w:spacing w:val="-1"/>
        </w:rPr>
        <w:t xml:space="preserve"> </w:t>
      </w:r>
      <w:r>
        <w:t>technologies</w:t>
      </w:r>
      <w:r>
        <w:rPr>
          <w:spacing w:val="-1"/>
        </w:rPr>
        <w:t xml:space="preserve"> </w:t>
      </w:r>
      <w:r>
        <w:t>in</w:t>
      </w:r>
      <w:r>
        <w:rPr>
          <w:spacing w:val="-1"/>
        </w:rPr>
        <w:t xml:space="preserve"> </w:t>
      </w:r>
      <w:r>
        <w:t>children’s</w:t>
      </w:r>
      <w:r>
        <w:rPr>
          <w:spacing w:val="-1"/>
        </w:rPr>
        <w:t xml:space="preserve"> </w:t>
      </w:r>
      <w:r>
        <w:t>play is</w:t>
      </w:r>
      <w:r>
        <w:rPr>
          <w:spacing w:val="-1"/>
        </w:rPr>
        <w:t xml:space="preserve"> </w:t>
      </w:r>
      <w:r>
        <w:t>critical</w:t>
      </w:r>
      <w:r>
        <w:rPr>
          <w:spacing w:val="-1"/>
        </w:rPr>
        <w:t xml:space="preserve"> </w:t>
      </w:r>
      <w:r>
        <w:t>to</w:t>
      </w:r>
      <w:r>
        <w:rPr>
          <w:spacing w:val="-1"/>
        </w:rPr>
        <w:t xml:space="preserve"> </w:t>
      </w:r>
      <w:r>
        <w:t>the</w:t>
      </w:r>
      <w:r>
        <w:rPr>
          <w:spacing w:val="-1"/>
        </w:rPr>
        <w:t xml:space="preserve"> </w:t>
      </w:r>
      <w:r>
        <w:t>provision</w:t>
      </w:r>
      <w:r>
        <w:rPr>
          <w:spacing w:val="-1"/>
        </w:rPr>
        <w:t xml:space="preserve"> </w:t>
      </w:r>
      <w:r>
        <w:t>of contemporary early childhood education experiences. Recent research shows that children's play is becoming more complex, involving both digital and non-digital elements (</w:t>
      </w:r>
      <w:proofErr w:type="spellStart"/>
      <w:r>
        <w:t>Fourtane</w:t>
      </w:r>
      <w:proofErr w:type="spellEnd"/>
      <w:r>
        <w:t>, 2019; Plowman, 2015). Digital tools, especially tangible coding devices, can be powerful tools to boost creativity, imagination, and various types of play (Highfield et al., 2018; Wilson et al., 2023). These tools help children develop key skills like creativity, computational thinking and problem-solving, which are essential in today’s digital world (Lee et al., 2023; Murcia et. al., 2020; Strawhacker et al., 2018).</w:t>
      </w:r>
    </w:p>
    <w:p w14:paraId="1D0A2F41" w14:textId="77777777" w:rsidR="00773064" w:rsidRDefault="00000000">
      <w:pPr>
        <w:pStyle w:val="BodyText"/>
        <w:spacing w:before="120"/>
        <w:ind w:right="354"/>
        <w:jc w:val="both"/>
      </w:pPr>
      <w:r>
        <w:t>Incorporating digital coding devices into early years classrooms can support these foundational skills. For</w:t>
      </w:r>
      <w:r>
        <w:rPr>
          <w:spacing w:val="-1"/>
        </w:rPr>
        <w:t xml:space="preserve"> </w:t>
      </w:r>
      <w:r>
        <w:t>example,</w:t>
      </w:r>
      <w:r>
        <w:rPr>
          <w:spacing w:val="-1"/>
        </w:rPr>
        <w:t xml:space="preserve"> </w:t>
      </w:r>
      <w:r>
        <w:t>the</w:t>
      </w:r>
      <w:r>
        <w:rPr>
          <w:spacing w:val="-1"/>
        </w:rPr>
        <w:t xml:space="preserve"> </w:t>
      </w:r>
      <w:r>
        <w:t>Australian</w:t>
      </w:r>
      <w:r>
        <w:rPr>
          <w:spacing w:val="-1"/>
        </w:rPr>
        <w:t xml:space="preserve"> </w:t>
      </w:r>
      <w:r>
        <w:t>Early</w:t>
      </w:r>
      <w:r>
        <w:rPr>
          <w:spacing w:val="-1"/>
        </w:rPr>
        <w:t xml:space="preserve"> </w:t>
      </w:r>
      <w:r>
        <w:t>Years</w:t>
      </w:r>
      <w:r>
        <w:rPr>
          <w:spacing w:val="-1"/>
        </w:rPr>
        <w:t xml:space="preserve"> </w:t>
      </w:r>
      <w:r>
        <w:t>Learning</w:t>
      </w:r>
      <w:r>
        <w:rPr>
          <w:spacing w:val="-1"/>
        </w:rPr>
        <w:t xml:space="preserve"> </w:t>
      </w:r>
      <w:r>
        <w:t>Framework</w:t>
      </w:r>
      <w:r>
        <w:rPr>
          <w:spacing w:val="-2"/>
        </w:rPr>
        <w:t xml:space="preserve"> </w:t>
      </w:r>
      <w:r>
        <w:t>(Australian</w:t>
      </w:r>
      <w:r>
        <w:rPr>
          <w:spacing w:val="-1"/>
        </w:rPr>
        <w:t xml:space="preserve"> </w:t>
      </w:r>
      <w:r>
        <w:t>Government</w:t>
      </w:r>
      <w:r>
        <w:rPr>
          <w:spacing w:val="-1"/>
        </w:rPr>
        <w:t xml:space="preserve"> </w:t>
      </w:r>
      <w:r>
        <w:t>Department</w:t>
      </w:r>
      <w:r>
        <w:rPr>
          <w:spacing w:val="-1"/>
        </w:rPr>
        <w:t xml:space="preserve"> </w:t>
      </w:r>
      <w:r>
        <w:t xml:space="preserve">of Education [AGDE], 2022) </w:t>
      </w:r>
      <w:proofErr w:type="spellStart"/>
      <w:r>
        <w:t>emphasises</w:t>
      </w:r>
      <w:proofErr w:type="spellEnd"/>
      <w:r>
        <w:t xml:space="preserve"> the importance of integrating digital tools in ways that enhance play-based learning. By doing so, a learning environment can be created where digital technologies enrich rather than replace traditional play and learning activities. However, while digital tools offer exciting opportunities, it is important to approach their integration thoughtfully. There is still much to learn about how these tools are used in practice and how they can best foster computational thinking and creativity during play (Hu et al., 2023; Maslin et al., 2023).</w:t>
      </w:r>
    </w:p>
    <w:p w14:paraId="2AC39BEB" w14:textId="77777777" w:rsidR="00773064" w:rsidRDefault="00773064">
      <w:pPr>
        <w:pStyle w:val="BodyText"/>
        <w:spacing w:before="28"/>
      </w:pPr>
    </w:p>
    <w:p w14:paraId="2D414EE7" w14:textId="77777777" w:rsidR="00773064" w:rsidRDefault="00000000">
      <w:pPr>
        <w:pStyle w:val="Heading3"/>
      </w:pPr>
      <w:r>
        <w:t>Computational</w:t>
      </w:r>
      <w:r>
        <w:rPr>
          <w:spacing w:val="-2"/>
        </w:rPr>
        <w:t xml:space="preserve"> Thinking</w:t>
      </w:r>
    </w:p>
    <w:p w14:paraId="3D7CC72A" w14:textId="77777777" w:rsidR="00773064" w:rsidRDefault="00773064">
      <w:pPr>
        <w:pStyle w:val="Heading3"/>
        <w:sectPr w:rsidR="00773064">
          <w:footerReference w:type="default" r:id="rId11"/>
          <w:pgSz w:w="11910" w:h="16840"/>
          <w:pgMar w:top="1360" w:right="1080" w:bottom="1000" w:left="1440" w:header="0" w:footer="803" w:gutter="0"/>
          <w:pgNumType w:start="3"/>
          <w:cols w:space="720"/>
        </w:sectPr>
      </w:pPr>
    </w:p>
    <w:p w14:paraId="76F16887" w14:textId="77777777" w:rsidR="00773064" w:rsidRDefault="00000000">
      <w:pPr>
        <w:pStyle w:val="BodyText"/>
        <w:spacing w:before="62"/>
        <w:ind w:right="351"/>
        <w:jc w:val="both"/>
      </w:pPr>
      <w:r>
        <w:lastRenderedPageBreak/>
        <w:t xml:space="preserve">Computational thinking encompasses several key components that can be naturally embedded within everyday experiences. These include decomposition, pattern recognition, abstraction, algorithmic thinking, and evaluation (Lee et al., 2023; Valenzuela, 2022; Wing, 2006). Computational thinking is </w:t>
      </w:r>
      <w:proofErr w:type="spellStart"/>
      <w:r>
        <w:t>recognised</w:t>
      </w:r>
      <w:proofErr w:type="spellEnd"/>
      <w:r>
        <w:rPr>
          <w:spacing w:val="-8"/>
        </w:rPr>
        <w:t xml:space="preserve"> </w:t>
      </w:r>
      <w:r>
        <w:t>as</w:t>
      </w:r>
      <w:r>
        <w:rPr>
          <w:spacing w:val="-8"/>
        </w:rPr>
        <w:t xml:space="preserve"> </w:t>
      </w:r>
      <w:r>
        <w:t>a</w:t>
      </w:r>
      <w:r>
        <w:rPr>
          <w:spacing w:val="-8"/>
        </w:rPr>
        <w:t xml:space="preserve"> </w:t>
      </w:r>
      <w:r>
        <w:t>significant</w:t>
      </w:r>
      <w:r>
        <w:rPr>
          <w:spacing w:val="-8"/>
        </w:rPr>
        <w:t xml:space="preserve"> </w:t>
      </w:r>
      <w:r>
        <w:t>component</w:t>
      </w:r>
      <w:r>
        <w:rPr>
          <w:spacing w:val="-8"/>
        </w:rPr>
        <w:t xml:space="preserve"> </w:t>
      </w:r>
      <w:r>
        <w:t>of</w:t>
      </w:r>
      <w:r>
        <w:rPr>
          <w:spacing w:val="-8"/>
        </w:rPr>
        <w:t xml:space="preserve"> </w:t>
      </w:r>
      <w:r>
        <w:t>school</w:t>
      </w:r>
      <w:r>
        <w:rPr>
          <w:spacing w:val="-8"/>
        </w:rPr>
        <w:t xml:space="preserve"> </w:t>
      </w:r>
      <w:r>
        <w:t>curricula</w:t>
      </w:r>
      <w:r>
        <w:rPr>
          <w:spacing w:val="-8"/>
        </w:rPr>
        <w:t xml:space="preserve"> </w:t>
      </w:r>
      <w:r>
        <w:t>(Angeli</w:t>
      </w:r>
      <w:r>
        <w:rPr>
          <w:spacing w:val="-8"/>
        </w:rPr>
        <w:t xml:space="preserve"> </w:t>
      </w:r>
      <w:r>
        <w:t>&amp;</w:t>
      </w:r>
      <w:r>
        <w:rPr>
          <w:spacing w:val="-8"/>
        </w:rPr>
        <w:t xml:space="preserve"> </w:t>
      </w:r>
      <w:r>
        <w:t>Giannakos,</w:t>
      </w:r>
      <w:r>
        <w:rPr>
          <w:spacing w:val="-8"/>
        </w:rPr>
        <w:t xml:space="preserve"> </w:t>
      </w:r>
      <w:r>
        <w:t>2020).</w:t>
      </w:r>
      <w:r>
        <w:rPr>
          <w:spacing w:val="-8"/>
        </w:rPr>
        <w:t xml:space="preserve"> </w:t>
      </w:r>
      <w:r>
        <w:t>However,</w:t>
      </w:r>
      <w:r>
        <w:rPr>
          <w:spacing w:val="-8"/>
        </w:rPr>
        <w:t xml:space="preserve"> </w:t>
      </w:r>
      <w:r>
        <w:t>there is relatively limited attention given to children aged three to eight (Hu et al., 2023). For example, in a systematic review, Su and Yang (2023) identified only 26 studies on computational thinking in young children</w:t>
      </w:r>
      <w:r>
        <w:rPr>
          <w:spacing w:val="-2"/>
        </w:rPr>
        <w:t xml:space="preserve"> </w:t>
      </w:r>
      <w:r>
        <w:t>between</w:t>
      </w:r>
      <w:r>
        <w:rPr>
          <w:spacing w:val="-2"/>
        </w:rPr>
        <w:t xml:space="preserve"> </w:t>
      </w:r>
      <w:r>
        <w:t>2011</w:t>
      </w:r>
      <w:r>
        <w:rPr>
          <w:spacing w:val="-2"/>
        </w:rPr>
        <w:t xml:space="preserve"> </w:t>
      </w:r>
      <w:r>
        <w:t>and</w:t>
      </w:r>
      <w:r>
        <w:rPr>
          <w:spacing w:val="-2"/>
        </w:rPr>
        <w:t xml:space="preserve"> </w:t>
      </w:r>
      <w:r>
        <w:t>2022,</w:t>
      </w:r>
      <w:r>
        <w:rPr>
          <w:spacing w:val="-2"/>
        </w:rPr>
        <w:t xml:space="preserve"> </w:t>
      </w:r>
      <w:r>
        <w:t>highlighting</w:t>
      </w:r>
      <w:r>
        <w:rPr>
          <w:spacing w:val="-2"/>
        </w:rPr>
        <w:t xml:space="preserve"> </w:t>
      </w:r>
      <w:r>
        <w:t>the</w:t>
      </w:r>
      <w:r>
        <w:rPr>
          <w:spacing w:val="-2"/>
        </w:rPr>
        <w:t xml:space="preserve"> </w:t>
      </w:r>
      <w:r>
        <w:t>limited</w:t>
      </w:r>
      <w:r>
        <w:rPr>
          <w:spacing w:val="-2"/>
        </w:rPr>
        <w:t xml:space="preserve"> </w:t>
      </w:r>
      <w:r>
        <w:t>research</w:t>
      </w:r>
      <w:r>
        <w:rPr>
          <w:spacing w:val="-2"/>
        </w:rPr>
        <w:t xml:space="preserve"> </w:t>
      </w:r>
      <w:r>
        <w:t>on</w:t>
      </w:r>
      <w:r>
        <w:rPr>
          <w:spacing w:val="-2"/>
        </w:rPr>
        <w:t xml:space="preserve"> </w:t>
      </w:r>
      <w:r>
        <w:t>how</w:t>
      </w:r>
      <w:r>
        <w:rPr>
          <w:spacing w:val="-2"/>
        </w:rPr>
        <w:t xml:space="preserve"> </w:t>
      </w:r>
      <w:r>
        <w:t>computational</w:t>
      </w:r>
      <w:r>
        <w:rPr>
          <w:spacing w:val="-2"/>
        </w:rPr>
        <w:t xml:space="preserve"> </w:t>
      </w:r>
      <w:r>
        <w:t>thinking</w:t>
      </w:r>
      <w:r>
        <w:rPr>
          <w:spacing w:val="-2"/>
        </w:rPr>
        <w:t xml:space="preserve"> </w:t>
      </w:r>
      <w:r>
        <w:t>can be meaningfully integrated into early childhood settings. As such, it is increasingly important to understand what computational thinking is and how it can be a part of children’s creative problem-solving.</w:t>
      </w:r>
      <w:r>
        <w:rPr>
          <w:spacing w:val="-8"/>
        </w:rPr>
        <w:t xml:space="preserve"> </w:t>
      </w:r>
      <w:r>
        <w:t>Key</w:t>
      </w:r>
      <w:r>
        <w:rPr>
          <w:spacing w:val="-8"/>
        </w:rPr>
        <w:t xml:space="preserve"> </w:t>
      </w:r>
      <w:r>
        <w:t>components</w:t>
      </w:r>
      <w:r>
        <w:rPr>
          <w:spacing w:val="-8"/>
        </w:rPr>
        <w:t xml:space="preserve"> </w:t>
      </w:r>
      <w:r>
        <w:t>of</w:t>
      </w:r>
      <w:r>
        <w:rPr>
          <w:spacing w:val="-8"/>
        </w:rPr>
        <w:t xml:space="preserve"> </w:t>
      </w:r>
      <w:r>
        <w:t>computational</w:t>
      </w:r>
      <w:r>
        <w:rPr>
          <w:spacing w:val="-8"/>
        </w:rPr>
        <w:t xml:space="preserve"> </w:t>
      </w:r>
      <w:r>
        <w:t>thinking</w:t>
      </w:r>
      <w:r>
        <w:rPr>
          <w:spacing w:val="-8"/>
        </w:rPr>
        <w:t xml:space="preserve"> </w:t>
      </w:r>
      <w:r>
        <w:t>can</w:t>
      </w:r>
      <w:r>
        <w:rPr>
          <w:spacing w:val="-8"/>
        </w:rPr>
        <w:t xml:space="preserve"> </w:t>
      </w:r>
      <w:r>
        <w:t>be</w:t>
      </w:r>
      <w:r>
        <w:rPr>
          <w:spacing w:val="-8"/>
        </w:rPr>
        <w:t xml:space="preserve"> </w:t>
      </w:r>
      <w:r>
        <w:t>naturally</w:t>
      </w:r>
      <w:r>
        <w:rPr>
          <w:spacing w:val="-8"/>
        </w:rPr>
        <w:t xml:space="preserve"> </w:t>
      </w:r>
      <w:r>
        <w:t>integrated</w:t>
      </w:r>
      <w:r>
        <w:rPr>
          <w:spacing w:val="-8"/>
        </w:rPr>
        <w:t xml:space="preserve"> </w:t>
      </w:r>
      <w:r>
        <w:t>into</w:t>
      </w:r>
      <w:r>
        <w:rPr>
          <w:spacing w:val="-8"/>
        </w:rPr>
        <w:t xml:space="preserve"> </w:t>
      </w:r>
      <w:r>
        <w:t>everyday</w:t>
      </w:r>
      <w:r>
        <w:rPr>
          <w:spacing w:val="-8"/>
        </w:rPr>
        <w:t xml:space="preserve"> </w:t>
      </w:r>
      <w:r>
        <w:t>activities and early years experiences. For example:</w:t>
      </w:r>
    </w:p>
    <w:p w14:paraId="2643EDD1" w14:textId="77777777" w:rsidR="00773064" w:rsidRDefault="00000000">
      <w:pPr>
        <w:pStyle w:val="ListParagraph"/>
        <w:numPr>
          <w:ilvl w:val="0"/>
          <w:numId w:val="3"/>
        </w:numPr>
        <w:tabs>
          <w:tab w:val="left" w:pos="720"/>
        </w:tabs>
        <w:spacing w:before="135"/>
        <w:ind w:right="352"/>
        <w:jc w:val="both"/>
      </w:pPr>
      <w:r>
        <w:t xml:space="preserve">Decomposition: Breaking down tasks into smaller, manageable steps. For example, when children are </w:t>
      </w:r>
      <w:proofErr w:type="spellStart"/>
      <w:r>
        <w:t>organising</w:t>
      </w:r>
      <w:proofErr w:type="spellEnd"/>
      <w:r>
        <w:t xml:space="preserve"> their toys or constructing a block tower, they are practicing </w:t>
      </w:r>
      <w:r>
        <w:rPr>
          <w:spacing w:val="-2"/>
        </w:rPr>
        <w:t>decomposition.</w:t>
      </w:r>
    </w:p>
    <w:p w14:paraId="17073EA0" w14:textId="77777777" w:rsidR="00773064" w:rsidRDefault="00000000">
      <w:pPr>
        <w:pStyle w:val="ListParagraph"/>
        <w:numPr>
          <w:ilvl w:val="0"/>
          <w:numId w:val="3"/>
        </w:numPr>
        <w:tabs>
          <w:tab w:val="left" w:pos="720"/>
        </w:tabs>
        <w:spacing w:before="13"/>
        <w:ind w:right="352"/>
        <w:jc w:val="both"/>
      </w:pPr>
      <w:r>
        <w:t>Pattern</w:t>
      </w:r>
      <w:r>
        <w:rPr>
          <w:spacing w:val="-10"/>
        </w:rPr>
        <w:t xml:space="preserve"> </w:t>
      </w:r>
      <w:r>
        <w:t>Recognition:</w:t>
      </w:r>
      <w:r>
        <w:rPr>
          <w:spacing w:val="-9"/>
        </w:rPr>
        <w:t xml:space="preserve"> </w:t>
      </w:r>
      <w:r>
        <w:t>Identifying</w:t>
      </w:r>
      <w:r>
        <w:rPr>
          <w:spacing w:val="-10"/>
        </w:rPr>
        <w:t xml:space="preserve"> </w:t>
      </w:r>
      <w:r>
        <w:t>similarities</w:t>
      </w:r>
      <w:r>
        <w:rPr>
          <w:spacing w:val="-9"/>
        </w:rPr>
        <w:t xml:space="preserve"> </w:t>
      </w:r>
      <w:r>
        <w:t>or</w:t>
      </w:r>
      <w:r>
        <w:rPr>
          <w:spacing w:val="-9"/>
        </w:rPr>
        <w:t xml:space="preserve"> </w:t>
      </w:r>
      <w:r>
        <w:t>patterns.</w:t>
      </w:r>
      <w:r>
        <w:rPr>
          <w:spacing w:val="-13"/>
        </w:rPr>
        <w:t xml:space="preserve"> </w:t>
      </w:r>
      <w:r>
        <w:t>This</w:t>
      </w:r>
      <w:r>
        <w:rPr>
          <w:spacing w:val="-9"/>
        </w:rPr>
        <w:t xml:space="preserve"> </w:t>
      </w:r>
      <w:r>
        <w:t>could</w:t>
      </w:r>
      <w:r>
        <w:rPr>
          <w:spacing w:val="-10"/>
        </w:rPr>
        <w:t xml:space="preserve"> </w:t>
      </w:r>
      <w:r>
        <w:t>be</w:t>
      </w:r>
      <w:r>
        <w:rPr>
          <w:spacing w:val="-9"/>
        </w:rPr>
        <w:t xml:space="preserve"> </w:t>
      </w:r>
      <w:r>
        <w:t>as</w:t>
      </w:r>
      <w:r>
        <w:rPr>
          <w:spacing w:val="-9"/>
        </w:rPr>
        <w:t xml:space="preserve"> </w:t>
      </w:r>
      <w:r>
        <w:t>simple</w:t>
      </w:r>
      <w:r>
        <w:rPr>
          <w:spacing w:val="-9"/>
        </w:rPr>
        <w:t xml:space="preserve"> </w:t>
      </w:r>
      <w:r>
        <w:t>as</w:t>
      </w:r>
      <w:r>
        <w:rPr>
          <w:spacing w:val="-9"/>
        </w:rPr>
        <w:t xml:space="preserve"> </w:t>
      </w:r>
      <w:r>
        <w:t>recognizing patterns</w:t>
      </w:r>
      <w:r>
        <w:rPr>
          <w:spacing w:val="-11"/>
        </w:rPr>
        <w:t xml:space="preserve"> </w:t>
      </w:r>
      <w:r>
        <w:t>in</w:t>
      </w:r>
      <w:r>
        <w:rPr>
          <w:spacing w:val="-11"/>
        </w:rPr>
        <w:t xml:space="preserve"> </w:t>
      </w:r>
      <w:r>
        <w:t>a</w:t>
      </w:r>
      <w:r>
        <w:rPr>
          <w:spacing w:val="-11"/>
        </w:rPr>
        <w:t xml:space="preserve"> </w:t>
      </w:r>
      <w:r>
        <w:t>sequence</w:t>
      </w:r>
      <w:r>
        <w:rPr>
          <w:spacing w:val="-11"/>
        </w:rPr>
        <w:t xml:space="preserve"> </w:t>
      </w:r>
      <w:r>
        <w:t>of</w:t>
      </w:r>
      <w:r>
        <w:rPr>
          <w:spacing w:val="-11"/>
        </w:rPr>
        <w:t xml:space="preserve"> </w:t>
      </w:r>
      <w:proofErr w:type="spellStart"/>
      <w:r>
        <w:t>coloured</w:t>
      </w:r>
      <w:proofErr w:type="spellEnd"/>
      <w:r>
        <w:rPr>
          <w:spacing w:val="-11"/>
        </w:rPr>
        <w:t xml:space="preserve"> </w:t>
      </w:r>
      <w:r>
        <w:t>blocks</w:t>
      </w:r>
      <w:r>
        <w:rPr>
          <w:spacing w:val="-11"/>
        </w:rPr>
        <w:t xml:space="preserve"> </w:t>
      </w:r>
      <w:r>
        <w:t>or</w:t>
      </w:r>
      <w:r>
        <w:rPr>
          <w:spacing w:val="-11"/>
        </w:rPr>
        <w:t xml:space="preserve"> </w:t>
      </w:r>
      <w:r>
        <w:t>noticing</w:t>
      </w:r>
      <w:r>
        <w:rPr>
          <w:spacing w:val="-11"/>
        </w:rPr>
        <w:t xml:space="preserve"> </w:t>
      </w:r>
      <w:r>
        <w:t>the</w:t>
      </w:r>
      <w:r>
        <w:rPr>
          <w:spacing w:val="-11"/>
        </w:rPr>
        <w:t xml:space="preserve"> </w:t>
      </w:r>
      <w:r>
        <w:t>repetitive</w:t>
      </w:r>
      <w:r>
        <w:rPr>
          <w:spacing w:val="-11"/>
        </w:rPr>
        <w:t xml:space="preserve"> </w:t>
      </w:r>
      <w:r>
        <w:t>structure</w:t>
      </w:r>
      <w:r>
        <w:rPr>
          <w:spacing w:val="-11"/>
        </w:rPr>
        <w:t xml:space="preserve"> </w:t>
      </w:r>
      <w:r>
        <w:t>in</w:t>
      </w:r>
      <w:r>
        <w:rPr>
          <w:spacing w:val="-11"/>
        </w:rPr>
        <w:t xml:space="preserve"> </w:t>
      </w:r>
      <w:r>
        <w:t>a</w:t>
      </w:r>
      <w:r>
        <w:rPr>
          <w:spacing w:val="-11"/>
        </w:rPr>
        <w:t xml:space="preserve"> </w:t>
      </w:r>
      <w:r>
        <w:t>nursery</w:t>
      </w:r>
      <w:r>
        <w:rPr>
          <w:spacing w:val="-11"/>
        </w:rPr>
        <w:t xml:space="preserve"> </w:t>
      </w:r>
      <w:r>
        <w:t>rhyme.</w:t>
      </w:r>
    </w:p>
    <w:p w14:paraId="0BFA2F7C" w14:textId="77777777" w:rsidR="00773064" w:rsidRDefault="00000000">
      <w:pPr>
        <w:pStyle w:val="ListParagraph"/>
        <w:numPr>
          <w:ilvl w:val="0"/>
          <w:numId w:val="3"/>
        </w:numPr>
        <w:tabs>
          <w:tab w:val="left" w:pos="720"/>
        </w:tabs>
        <w:spacing w:before="16"/>
        <w:ind w:right="352"/>
        <w:jc w:val="both"/>
      </w:pPr>
      <w:r>
        <w:t>Abstraction: Focusing on the important details while ignoring the irrelevant ones.</w:t>
      </w:r>
      <w:r>
        <w:rPr>
          <w:spacing w:val="-2"/>
        </w:rPr>
        <w:t xml:space="preserve"> </w:t>
      </w:r>
      <w:r>
        <w:t>This skill is evident when children identify the main idea in a story or simplify a complex game to understand its basic rules.</w:t>
      </w:r>
    </w:p>
    <w:p w14:paraId="17FC53BC" w14:textId="77777777" w:rsidR="00773064" w:rsidRDefault="00000000">
      <w:pPr>
        <w:pStyle w:val="ListParagraph"/>
        <w:numPr>
          <w:ilvl w:val="0"/>
          <w:numId w:val="3"/>
        </w:numPr>
        <w:tabs>
          <w:tab w:val="left" w:pos="720"/>
        </w:tabs>
        <w:spacing w:before="13"/>
        <w:ind w:right="354"/>
        <w:jc w:val="both"/>
      </w:pPr>
      <w:r>
        <w:t>Algorithmic Thinking: Developing step-by-step strategies for solving problems. Whether children are getting dressed in the morning or figuring out how to build a bridge with blocks, they are applying algorithmic thinking.</w:t>
      </w:r>
    </w:p>
    <w:p w14:paraId="462502CD" w14:textId="77777777" w:rsidR="00773064" w:rsidRDefault="00000000">
      <w:pPr>
        <w:pStyle w:val="ListParagraph"/>
        <w:numPr>
          <w:ilvl w:val="0"/>
          <w:numId w:val="3"/>
        </w:numPr>
        <w:tabs>
          <w:tab w:val="left" w:pos="720"/>
        </w:tabs>
        <w:spacing w:before="18"/>
        <w:ind w:right="352"/>
        <w:jc w:val="both"/>
      </w:pPr>
      <w:r>
        <w:t xml:space="preserve">Evaluation: Assessing and improving their solutions. After completing a construction challenge, children might </w:t>
      </w:r>
      <w:proofErr w:type="spellStart"/>
      <w:r>
        <w:t>recognise</w:t>
      </w:r>
      <w:proofErr w:type="spellEnd"/>
      <w:r>
        <w:t xml:space="preserve"> a better way to fit the pieces together, reflecting the evaluation process.</w:t>
      </w:r>
    </w:p>
    <w:p w14:paraId="14E95275" w14:textId="77777777" w:rsidR="00773064" w:rsidRDefault="00000000">
      <w:pPr>
        <w:pStyle w:val="BodyText"/>
        <w:spacing w:before="119"/>
        <w:ind w:right="351"/>
        <w:jc w:val="both"/>
      </w:pPr>
      <w:r>
        <w:t>As</w:t>
      </w:r>
      <w:r>
        <w:rPr>
          <w:spacing w:val="-2"/>
        </w:rPr>
        <w:t xml:space="preserve"> </w:t>
      </w:r>
      <w:r>
        <w:t>illustrated</w:t>
      </w:r>
      <w:r>
        <w:rPr>
          <w:spacing w:val="-2"/>
        </w:rPr>
        <w:t xml:space="preserve"> </w:t>
      </w:r>
      <w:r>
        <w:t>in</w:t>
      </w:r>
      <w:r>
        <w:rPr>
          <w:spacing w:val="-2"/>
        </w:rPr>
        <w:t xml:space="preserve"> </w:t>
      </w:r>
      <w:r>
        <w:t>these</w:t>
      </w:r>
      <w:r>
        <w:rPr>
          <w:spacing w:val="-2"/>
        </w:rPr>
        <w:t xml:space="preserve"> </w:t>
      </w:r>
      <w:r>
        <w:t>examples,</w:t>
      </w:r>
      <w:r>
        <w:rPr>
          <w:spacing w:val="-1"/>
        </w:rPr>
        <w:t xml:space="preserve"> </w:t>
      </w:r>
      <w:r>
        <w:t>computational</w:t>
      </w:r>
      <w:r>
        <w:rPr>
          <w:spacing w:val="-2"/>
        </w:rPr>
        <w:t xml:space="preserve"> </w:t>
      </w:r>
      <w:r>
        <w:t>thinking</w:t>
      </w:r>
      <w:r>
        <w:rPr>
          <w:spacing w:val="-2"/>
        </w:rPr>
        <w:t xml:space="preserve"> </w:t>
      </w:r>
      <w:r>
        <w:t>skills</w:t>
      </w:r>
      <w:r>
        <w:rPr>
          <w:spacing w:val="-2"/>
        </w:rPr>
        <w:t xml:space="preserve"> </w:t>
      </w:r>
      <w:r>
        <w:t>are</w:t>
      </w:r>
      <w:r>
        <w:rPr>
          <w:spacing w:val="-2"/>
        </w:rPr>
        <w:t xml:space="preserve"> </w:t>
      </w:r>
      <w:r>
        <w:t>not</w:t>
      </w:r>
      <w:r>
        <w:rPr>
          <w:spacing w:val="-2"/>
        </w:rPr>
        <w:t xml:space="preserve"> </w:t>
      </w:r>
      <w:r>
        <w:t>only</w:t>
      </w:r>
      <w:r>
        <w:rPr>
          <w:spacing w:val="-2"/>
        </w:rPr>
        <w:t xml:space="preserve"> </w:t>
      </w:r>
      <w:r>
        <w:t>about</w:t>
      </w:r>
      <w:r>
        <w:rPr>
          <w:spacing w:val="-2"/>
        </w:rPr>
        <w:t xml:space="preserve"> </w:t>
      </w:r>
      <w:r>
        <w:t>using</w:t>
      </w:r>
      <w:r>
        <w:rPr>
          <w:spacing w:val="-2"/>
        </w:rPr>
        <w:t xml:space="preserve"> </w:t>
      </w:r>
      <w:r>
        <w:t>technology</w:t>
      </w:r>
      <w:r>
        <w:rPr>
          <w:spacing w:val="-2"/>
        </w:rPr>
        <w:t xml:space="preserve"> </w:t>
      </w:r>
      <w:r>
        <w:t>but are</w:t>
      </w:r>
      <w:r>
        <w:rPr>
          <w:spacing w:val="-10"/>
        </w:rPr>
        <w:t xml:space="preserve"> </w:t>
      </w:r>
      <w:r>
        <w:t>also</w:t>
      </w:r>
      <w:r>
        <w:rPr>
          <w:spacing w:val="-10"/>
        </w:rPr>
        <w:t xml:space="preserve"> </w:t>
      </w:r>
      <w:r>
        <w:t>about</w:t>
      </w:r>
      <w:r>
        <w:rPr>
          <w:spacing w:val="-10"/>
        </w:rPr>
        <w:t xml:space="preserve"> </w:t>
      </w:r>
      <w:r>
        <w:t>developing</w:t>
      </w:r>
      <w:r>
        <w:rPr>
          <w:spacing w:val="-10"/>
        </w:rPr>
        <w:t xml:space="preserve"> </w:t>
      </w:r>
      <w:r>
        <w:t>ways</w:t>
      </w:r>
      <w:r>
        <w:rPr>
          <w:spacing w:val="-10"/>
        </w:rPr>
        <w:t xml:space="preserve"> </w:t>
      </w:r>
      <w:r>
        <w:t>of</w:t>
      </w:r>
      <w:r>
        <w:rPr>
          <w:spacing w:val="-10"/>
        </w:rPr>
        <w:t xml:space="preserve"> </w:t>
      </w:r>
      <w:r>
        <w:t>thinking</w:t>
      </w:r>
      <w:r>
        <w:rPr>
          <w:spacing w:val="-10"/>
        </w:rPr>
        <w:t xml:space="preserve"> </w:t>
      </w:r>
      <w:r>
        <w:t>that</w:t>
      </w:r>
      <w:r>
        <w:rPr>
          <w:spacing w:val="-10"/>
        </w:rPr>
        <w:t xml:space="preserve"> </w:t>
      </w:r>
      <w:r>
        <w:t>help</w:t>
      </w:r>
      <w:r>
        <w:rPr>
          <w:spacing w:val="-10"/>
        </w:rPr>
        <w:t xml:space="preserve"> </w:t>
      </w:r>
      <w:r>
        <w:t>children</w:t>
      </w:r>
      <w:r>
        <w:rPr>
          <w:spacing w:val="-10"/>
        </w:rPr>
        <w:t xml:space="preserve"> </w:t>
      </w:r>
      <w:r>
        <w:t>approach</w:t>
      </w:r>
      <w:r>
        <w:rPr>
          <w:spacing w:val="-10"/>
        </w:rPr>
        <w:t xml:space="preserve"> </w:t>
      </w:r>
      <w:r>
        <w:t>problems</w:t>
      </w:r>
      <w:r>
        <w:rPr>
          <w:spacing w:val="-10"/>
        </w:rPr>
        <w:t xml:space="preserve"> </w:t>
      </w:r>
      <w:r>
        <w:t>systematically</w:t>
      </w:r>
      <w:r>
        <w:rPr>
          <w:spacing w:val="-10"/>
        </w:rPr>
        <w:t xml:space="preserve"> </w:t>
      </w:r>
      <w:r>
        <w:t>(Marsh et</w:t>
      </w:r>
      <w:r>
        <w:rPr>
          <w:spacing w:val="-8"/>
        </w:rPr>
        <w:t xml:space="preserve"> </w:t>
      </w:r>
      <w:r>
        <w:t>al.,</w:t>
      </w:r>
      <w:r>
        <w:rPr>
          <w:spacing w:val="-8"/>
        </w:rPr>
        <w:t xml:space="preserve"> </w:t>
      </w:r>
      <w:r>
        <w:t>2018).</w:t>
      </w:r>
      <w:r>
        <w:rPr>
          <w:spacing w:val="-8"/>
        </w:rPr>
        <w:t xml:space="preserve"> </w:t>
      </w:r>
      <w:r>
        <w:t>Computational</w:t>
      </w:r>
      <w:r>
        <w:rPr>
          <w:spacing w:val="-8"/>
        </w:rPr>
        <w:t xml:space="preserve"> </w:t>
      </w:r>
      <w:r>
        <w:t>thinking</w:t>
      </w:r>
      <w:r>
        <w:rPr>
          <w:spacing w:val="-8"/>
        </w:rPr>
        <w:t xml:space="preserve"> </w:t>
      </w:r>
      <w:r>
        <w:t>can</w:t>
      </w:r>
      <w:r>
        <w:rPr>
          <w:spacing w:val="-8"/>
        </w:rPr>
        <w:t xml:space="preserve"> </w:t>
      </w:r>
      <w:r>
        <w:t>provide</w:t>
      </w:r>
      <w:r>
        <w:rPr>
          <w:spacing w:val="-9"/>
        </w:rPr>
        <w:t xml:space="preserve"> </w:t>
      </w:r>
      <w:r>
        <w:t>young</w:t>
      </w:r>
      <w:r>
        <w:rPr>
          <w:spacing w:val="-8"/>
        </w:rPr>
        <w:t xml:space="preserve"> </w:t>
      </w:r>
      <w:r>
        <w:t>learners</w:t>
      </w:r>
      <w:r>
        <w:rPr>
          <w:spacing w:val="-8"/>
        </w:rPr>
        <w:t xml:space="preserve"> </w:t>
      </w:r>
      <w:r>
        <w:t>with</w:t>
      </w:r>
      <w:r>
        <w:rPr>
          <w:spacing w:val="-8"/>
        </w:rPr>
        <w:t xml:space="preserve"> </w:t>
      </w:r>
      <w:r>
        <w:t>systematic</w:t>
      </w:r>
      <w:r>
        <w:rPr>
          <w:spacing w:val="-8"/>
        </w:rPr>
        <w:t xml:space="preserve"> </w:t>
      </w:r>
      <w:r>
        <w:t>approaches</w:t>
      </w:r>
      <w:r>
        <w:rPr>
          <w:spacing w:val="-8"/>
        </w:rPr>
        <w:t xml:space="preserve"> </w:t>
      </w:r>
      <w:r>
        <w:t>to</w:t>
      </w:r>
      <w:r>
        <w:rPr>
          <w:spacing w:val="-8"/>
        </w:rPr>
        <w:t xml:space="preserve"> </w:t>
      </w:r>
      <w:r>
        <w:t>solving problems, which are also closely connected to the kinds of flexible, imaginative, and original thinking that underpin creativity.</w:t>
      </w:r>
    </w:p>
    <w:p w14:paraId="560D2021" w14:textId="77777777" w:rsidR="00773064" w:rsidRDefault="00773064">
      <w:pPr>
        <w:pStyle w:val="BodyText"/>
        <w:spacing w:before="29"/>
      </w:pPr>
    </w:p>
    <w:p w14:paraId="509672B8" w14:textId="77777777" w:rsidR="00773064" w:rsidRDefault="00000000">
      <w:pPr>
        <w:pStyle w:val="Heading3"/>
      </w:pPr>
      <w:r>
        <w:rPr>
          <w:spacing w:val="-2"/>
        </w:rPr>
        <w:t>Creativity</w:t>
      </w:r>
    </w:p>
    <w:p w14:paraId="36BBE9CA" w14:textId="77777777" w:rsidR="00773064" w:rsidRDefault="00000000">
      <w:pPr>
        <w:pStyle w:val="BodyText"/>
        <w:spacing w:before="119"/>
        <w:ind w:right="351"/>
        <w:jc w:val="both"/>
      </w:pPr>
      <w:r>
        <w:t>The idea that creativity is an essential part of children’s play and learning is not new. Over 70 years ago,</w:t>
      </w:r>
      <w:r>
        <w:rPr>
          <w:spacing w:val="-12"/>
        </w:rPr>
        <w:t xml:space="preserve"> </w:t>
      </w:r>
      <w:r>
        <w:t>Guilford</w:t>
      </w:r>
      <w:r>
        <w:rPr>
          <w:spacing w:val="-12"/>
        </w:rPr>
        <w:t xml:space="preserve"> </w:t>
      </w:r>
      <w:r>
        <w:t>(1950)</w:t>
      </w:r>
      <w:r>
        <w:rPr>
          <w:spacing w:val="-12"/>
        </w:rPr>
        <w:t xml:space="preserve"> </w:t>
      </w:r>
      <w:proofErr w:type="spellStart"/>
      <w:r>
        <w:t>recognised</w:t>
      </w:r>
      <w:proofErr w:type="spellEnd"/>
      <w:r>
        <w:rPr>
          <w:spacing w:val="-12"/>
        </w:rPr>
        <w:t xml:space="preserve"> </w:t>
      </w:r>
      <w:r>
        <w:t>creativity</w:t>
      </w:r>
      <w:r>
        <w:rPr>
          <w:spacing w:val="-12"/>
        </w:rPr>
        <w:t xml:space="preserve"> </w:t>
      </w:r>
      <w:r>
        <w:t>as</w:t>
      </w:r>
      <w:r>
        <w:rPr>
          <w:spacing w:val="-12"/>
        </w:rPr>
        <w:t xml:space="preserve"> </w:t>
      </w:r>
      <w:r>
        <w:t>a</w:t>
      </w:r>
      <w:r>
        <w:rPr>
          <w:spacing w:val="-12"/>
        </w:rPr>
        <w:t xml:space="preserve"> </w:t>
      </w:r>
      <w:r>
        <w:t>valuable</w:t>
      </w:r>
      <w:r>
        <w:rPr>
          <w:spacing w:val="-12"/>
        </w:rPr>
        <w:t xml:space="preserve"> </w:t>
      </w:r>
      <w:r>
        <w:t>form</w:t>
      </w:r>
      <w:r>
        <w:rPr>
          <w:spacing w:val="-13"/>
        </w:rPr>
        <w:t xml:space="preserve"> </w:t>
      </w:r>
      <w:r>
        <w:t>of</w:t>
      </w:r>
      <w:r>
        <w:rPr>
          <w:spacing w:val="-12"/>
        </w:rPr>
        <w:t xml:space="preserve"> </w:t>
      </w:r>
      <w:r>
        <w:t>learning.</w:t>
      </w:r>
      <w:r>
        <w:rPr>
          <w:spacing w:val="-12"/>
        </w:rPr>
        <w:t xml:space="preserve"> </w:t>
      </w:r>
      <w:r>
        <w:t>Today,</w:t>
      </w:r>
      <w:r>
        <w:rPr>
          <w:spacing w:val="-12"/>
        </w:rPr>
        <w:t xml:space="preserve"> </w:t>
      </w:r>
      <w:r>
        <w:t>even</w:t>
      </w:r>
      <w:r>
        <w:rPr>
          <w:spacing w:val="-12"/>
        </w:rPr>
        <w:t xml:space="preserve"> </w:t>
      </w:r>
      <w:r>
        <w:t>though</w:t>
      </w:r>
      <w:r>
        <w:rPr>
          <w:spacing w:val="-12"/>
        </w:rPr>
        <w:t xml:space="preserve"> </w:t>
      </w:r>
      <w:r>
        <w:t>creativity is considered a key skill for the 21st century, it can still be a complex concept to fully understand and apply in learning and teaching (Fielding &amp; Murcia, 2022; Puryear &amp; Lamb, 2020). There is not one single definition that everyone agrees on, but two important aspects of creativity are widely accepted: originality and usefulness (Barron &amp; Harrington, 1981). Originality refers to how unique an idea is, while usefulness focuses on how valuable the idea is to a group or culture.</w:t>
      </w:r>
    </w:p>
    <w:p w14:paraId="6204C844" w14:textId="77777777" w:rsidR="00773064" w:rsidRDefault="00000000">
      <w:pPr>
        <w:pStyle w:val="BodyText"/>
        <w:spacing w:before="120"/>
        <w:ind w:right="351"/>
        <w:jc w:val="both"/>
      </w:pPr>
      <w:r>
        <w:t xml:space="preserve">In early childhood education, we often focus on everyday creativity, which Kaufman and </w:t>
      </w:r>
      <w:proofErr w:type="spellStart"/>
      <w:r>
        <w:t>Beghetto</w:t>
      </w:r>
      <w:proofErr w:type="spellEnd"/>
      <w:r>
        <w:t xml:space="preserve"> (2009) describe as little-c and mini-c creativity. Little-c refers to the creative acts we see in daily life, while mini-c involves the personal creativity that happens within an individual, especially in young children. Thinking most likely plays a big role in encouraging creativity in children, as it helps them move</w:t>
      </w:r>
      <w:r>
        <w:rPr>
          <w:spacing w:val="-4"/>
        </w:rPr>
        <w:t xml:space="preserve"> </w:t>
      </w:r>
      <w:r>
        <w:t>from</w:t>
      </w:r>
      <w:r>
        <w:rPr>
          <w:spacing w:val="-4"/>
        </w:rPr>
        <w:t xml:space="preserve"> </w:t>
      </w:r>
      <w:r>
        <w:t>“what</w:t>
      </w:r>
      <w:r>
        <w:rPr>
          <w:spacing w:val="-4"/>
        </w:rPr>
        <w:t xml:space="preserve"> </w:t>
      </w:r>
      <w:r>
        <w:t>is”</w:t>
      </w:r>
      <w:r>
        <w:rPr>
          <w:spacing w:val="-4"/>
        </w:rPr>
        <w:t xml:space="preserve"> </w:t>
      </w:r>
      <w:r>
        <w:t>to</w:t>
      </w:r>
      <w:r>
        <w:rPr>
          <w:spacing w:val="-4"/>
        </w:rPr>
        <w:t xml:space="preserve"> </w:t>
      </w:r>
      <w:r>
        <w:t>“what</w:t>
      </w:r>
      <w:r>
        <w:rPr>
          <w:spacing w:val="-4"/>
        </w:rPr>
        <w:t xml:space="preserve"> </w:t>
      </w:r>
      <w:r>
        <w:t>might</w:t>
      </w:r>
      <w:r>
        <w:rPr>
          <w:spacing w:val="-4"/>
        </w:rPr>
        <w:t xml:space="preserve"> </w:t>
      </w:r>
      <w:r>
        <w:t>be”</w:t>
      </w:r>
      <w:r>
        <w:rPr>
          <w:spacing w:val="-4"/>
        </w:rPr>
        <w:t xml:space="preserve"> </w:t>
      </w:r>
      <w:r>
        <w:t>(Craft</w:t>
      </w:r>
      <w:r>
        <w:rPr>
          <w:spacing w:val="-4"/>
        </w:rPr>
        <w:t xml:space="preserve"> </w:t>
      </w:r>
      <w:r>
        <w:t>et</w:t>
      </w:r>
      <w:r>
        <w:rPr>
          <w:spacing w:val="-4"/>
        </w:rPr>
        <w:t xml:space="preserve"> </w:t>
      </w:r>
      <w:r>
        <w:t>al.,</w:t>
      </w:r>
      <w:r>
        <w:rPr>
          <w:spacing w:val="-4"/>
        </w:rPr>
        <w:t xml:space="preserve"> </w:t>
      </w:r>
      <w:r>
        <w:t>2012).</w:t>
      </w:r>
      <w:r>
        <w:rPr>
          <w:spacing w:val="-4"/>
        </w:rPr>
        <w:t xml:space="preserve"> </w:t>
      </w:r>
      <w:r>
        <w:t>Mini-c</w:t>
      </w:r>
      <w:r>
        <w:rPr>
          <w:spacing w:val="-4"/>
        </w:rPr>
        <w:t xml:space="preserve"> </w:t>
      </w:r>
      <w:r>
        <w:t>creativity</w:t>
      </w:r>
      <w:r>
        <w:rPr>
          <w:spacing w:val="-4"/>
        </w:rPr>
        <w:t xml:space="preserve"> </w:t>
      </w:r>
      <w:r>
        <w:t>is</w:t>
      </w:r>
      <w:r>
        <w:rPr>
          <w:spacing w:val="-4"/>
        </w:rPr>
        <w:t xml:space="preserve"> </w:t>
      </w:r>
      <w:r>
        <w:t>particularly</w:t>
      </w:r>
      <w:r>
        <w:rPr>
          <w:spacing w:val="-4"/>
        </w:rPr>
        <w:t xml:space="preserve"> </w:t>
      </w:r>
      <w:r>
        <w:t xml:space="preserve">important in young children’s learning processes because it refers to the personal and meaningful interpretation of new experiences and ideas and </w:t>
      </w:r>
      <w:proofErr w:type="spellStart"/>
      <w:r>
        <w:t>recognises</w:t>
      </w:r>
      <w:proofErr w:type="spellEnd"/>
      <w:r>
        <w:t xml:space="preserve"> that they are shaping understandings in ways unique to them</w:t>
      </w:r>
      <w:r>
        <w:rPr>
          <w:spacing w:val="-8"/>
        </w:rPr>
        <w:t xml:space="preserve"> </w:t>
      </w:r>
      <w:r>
        <w:t>(Richardson</w:t>
      </w:r>
      <w:r>
        <w:rPr>
          <w:spacing w:val="-8"/>
        </w:rPr>
        <w:t xml:space="preserve"> </w:t>
      </w:r>
      <w:r>
        <w:t>&amp;</w:t>
      </w:r>
      <w:r>
        <w:rPr>
          <w:spacing w:val="-8"/>
        </w:rPr>
        <w:t xml:space="preserve"> </w:t>
      </w:r>
      <w:r>
        <w:t>Mishra,</w:t>
      </w:r>
      <w:r>
        <w:rPr>
          <w:spacing w:val="-8"/>
        </w:rPr>
        <w:t xml:space="preserve"> </w:t>
      </w:r>
      <w:r>
        <w:t>2018).</w:t>
      </w:r>
      <w:r>
        <w:rPr>
          <w:spacing w:val="-8"/>
        </w:rPr>
        <w:t xml:space="preserve"> </w:t>
      </w:r>
      <w:r>
        <w:t>Another</w:t>
      </w:r>
      <w:r>
        <w:rPr>
          <w:spacing w:val="-8"/>
        </w:rPr>
        <w:t xml:space="preserve"> </w:t>
      </w:r>
      <w:r>
        <w:t>helpful</w:t>
      </w:r>
      <w:r>
        <w:rPr>
          <w:spacing w:val="-6"/>
        </w:rPr>
        <w:t xml:space="preserve"> </w:t>
      </w:r>
      <w:r>
        <w:t>concept</w:t>
      </w:r>
      <w:r>
        <w:rPr>
          <w:spacing w:val="-8"/>
        </w:rPr>
        <w:t xml:space="preserve"> </w:t>
      </w:r>
      <w:r>
        <w:t>is</w:t>
      </w:r>
      <w:r>
        <w:rPr>
          <w:spacing w:val="-8"/>
        </w:rPr>
        <w:t xml:space="preserve"> </w:t>
      </w:r>
      <w:r>
        <w:t>the</w:t>
      </w:r>
      <w:r>
        <w:rPr>
          <w:spacing w:val="-8"/>
        </w:rPr>
        <w:t xml:space="preserve"> </w:t>
      </w:r>
      <w:r>
        <w:t>Four</w:t>
      </w:r>
      <w:r>
        <w:rPr>
          <w:spacing w:val="-8"/>
        </w:rPr>
        <w:t xml:space="preserve"> </w:t>
      </w:r>
      <w:r>
        <w:t>Ps</w:t>
      </w:r>
      <w:r>
        <w:rPr>
          <w:spacing w:val="-8"/>
        </w:rPr>
        <w:t xml:space="preserve"> </w:t>
      </w:r>
      <w:r>
        <w:t>of</w:t>
      </w:r>
      <w:r>
        <w:rPr>
          <w:spacing w:val="-8"/>
        </w:rPr>
        <w:t xml:space="preserve"> </w:t>
      </w:r>
      <w:r>
        <w:t>Creativity,</w:t>
      </w:r>
      <w:r>
        <w:rPr>
          <w:spacing w:val="-8"/>
        </w:rPr>
        <w:t xml:space="preserve"> </w:t>
      </w:r>
      <w:r>
        <w:t>introduced</w:t>
      </w:r>
      <w:r>
        <w:rPr>
          <w:spacing w:val="-8"/>
        </w:rPr>
        <w:t xml:space="preserve"> </w:t>
      </w:r>
      <w:r>
        <w:t>by Rhodes (1961). This framework suggests that to support children’s creativity, we need to consider:</w:t>
      </w:r>
    </w:p>
    <w:p w14:paraId="6C83C965" w14:textId="77777777" w:rsidR="00773064" w:rsidRDefault="00000000">
      <w:pPr>
        <w:pStyle w:val="ListParagraph"/>
        <w:numPr>
          <w:ilvl w:val="0"/>
          <w:numId w:val="3"/>
        </w:numPr>
        <w:tabs>
          <w:tab w:val="left" w:pos="719"/>
        </w:tabs>
        <w:spacing w:before="132"/>
        <w:ind w:left="719" w:hanging="359"/>
      </w:pPr>
      <w:r>
        <w:t>Product:</w:t>
      </w:r>
      <w:r>
        <w:rPr>
          <w:spacing w:val="-6"/>
        </w:rPr>
        <w:t xml:space="preserve"> </w:t>
      </w:r>
      <w:r>
        <w:t>the</w:t>
      </w:r>
      <w:r>
        <w:rPr>
          <w:spacing w:val="-5"/>
        </w:rPr>
        <w:t xml:space="preserve"> </w:t>
      </w:r>
      <w:r>
        <w:t>creative</w:t>
      </w:r>
      <w:r>
        <w:rPr>
          <w:spacing w:val="-5"/>
        </w:rPr>
        <w:t xml:space="preserve"> </w:t>
      </w:r>
      <w:r>
        <w:t>work</w:t>
      </w:r>
      <w:r>
        <w:rPr>
          <w:spacing w:val="-5"/>
        </w:rPr>
        <w:t xml:space="preserve"> </w:t>
      </w:r>
      <w:r>
        <w:t>the</w:t>
      </w:r>
      <w:r>
        <w:rPr>
          <w:spacing w:val="-5"/>
        </w:rPr>
        <w:t xml:space="preserve"> </w:t>
      </w:r>
      <w:r>
        <w:t>child</w:t>
      </w:r>
      <w:r>
        <w:rPr>
          <w:spacing w:val="-5"/>
        </w:rPr>
        <w:t xml:space="preserve"> </w:t>
      </w:r>
      <w:r>
        <w:rPr>
          <w:spacing w:val="-2"/>
        </w:rPr>
        <w:t>produces.</w:t>
      </w:r>
    </w:p>
    <w:p w14:paraId="16D208BA" w14:textId="77777777" w:rsidR="00773064" w:rsidRDefault="00000000">
      <w:pPr>
        <w:pStyle w:val="ListParagraph"/>
        <w:numPr>
          <w:ilvl w:val="0"/>
          <w:numId w:val="3"/>
        </w:numPr>
        <w:tabs>
          <w:tab w:val="left" w:pos="719"/>
        </w:tabs>
        <w:ind w:left="719" w:hanging="359"/>
      </w:pPr>
      <w:r>
        <w:t>Person:</w:t>
      </w:r>
      <w:r>
        <w:rPr>
          <w:spacing w:val="-5"/>
        </w:rPr>
        <w:t xml:space="preserve"> </w:t>
      </w:r>
      <w:r>
        <w:t>the</w:t>
      </w:r>
      <w:r>
        <w:rPr>
          <w:spacing w:val="-5"/>
        </w:rPr>
        <w:t xml:space="preserve"> </w:t>
      </w:r>
      <w:r>
        <w:t>child</w:t>
      </w:r>
      <w:r>
        <w:rPr>
          <w:spacing w:val="-4"/>
        </w:rPr>
        <w:t xml:space="preserve"> </w:t>
      </w:r>
      <w:r>
        <w:t>being</w:t>
      </w:r>
      <w:r>
        <w:rPr>
          <w:spacing w:val="-5"/>
        </w:rPr>
        <w:t xml:space="preserve"> </w:t>
      </w:r>
      <w:r>
        <w:t>the</w:t>
      </w:r>
      <w:r>
        <w:rPr>
          <w:spacing w:val="-5"/>
        </w:rPr>
        <w:t xml:space="preserve"> </w:t>
      </w:r>
      <w:r>
        <w:t>person</w:t>
      </w:r>
      <w:r>
        <w:rPr>
          <w:spacing w:val="-4"/>
        </w:rPr>
        <w:t xml:space="preserve"> </w:t>
      </w:r>
      <w:r>
        <w:t>doing</w:t>
      </w:r>
      <w:r>
        <w:rPr>
          <w:spacing w:val="-5"/>
        </w:rPr>
        <w:t xml:space="preserve"> </w:t>
      </w:r>
      <w:r>
        <w:t>the</w:t>
      </w:r>
      <w:r>
        <w:rPr>
          <w:spacing w:val="-4"/>
        </w:rPr>
        <w:t xml:space="preserve"> </w:t>
      </w:r>
      <w:r>
        <w:rPr>
          <w:spacing w:val="-2"/>
        </w:rPr>
        <w:t>thinking.</w:t>
      </w:r>
    </w:p>
    <w:p w14:paraId="12A583BE" w14:textId="77777777" w:rsidR="00773064" w:rsidRDefault="00000000">
      <w:pPr>
        <w:pStyle w:val="ListParagraph"/>
        <w:numPr>
          <w:ilvl w:val="0"/>
          <w:numId w:val="3"/>
        </w:numPr>
        <w:tabs>
          <w:tab w:val="left" w:pos="719"/>
        </w:tabs>
        <w:ind w:left="719" w:hanging="359"/>
      </w:pPr>
      <w:r>
        <w:t>Press:</w:t>
      </w:r>
      <w:r>
        <w:rPr>
          <w:spacing w:val="-7"/>
        </w:rPr>
        <w:t xml:space="preserve"> </w:t>
      </w:r>
      <w:r>
        <w:t>the</w:t>
      </w:r>
      <w:r>
        <w:rPr>
          <w:spacing w:val="-6"/>
        </w:rPr>
        <w:t xml:space="preserve"> </w:t>
      </w:r>
      <w:r>
        <w:t>elements</w:t>
      </w:r>
      <w:r>
        <w:rPr>
          <w:spacing w:val="-7"/>
        </w:rPr>
        <w:t xml:space="preserve"> </w:t>
      </w:r>
      <w:r>
        <w:t>in</w:t>
      </w:r>
      <w:r>
        <w:rPr>
          <w:spacing w:val="-6"/>
        </w:rPr>
        <w:t xml:space="preserve"> </w:t>
      </w:r>
      <w:r>
        <w:t>the</w:t>
      </w:r>
      <w:r>
        <w:rPr>
          <w:spacing w:val="-7"/>
        </w:rPr>
        <w:t xml:space="preserve"> </w:t>
      </w:r>
      <w:r>
        <w:t>environment</w:t>
      </w:r>
      <w:r>
        <w:rPr>
          <w:spacing w:val="-6"/>
        </w:rPr>
        <w:t xml:space="preserve"> </w:t>
      </w:r>
      <w:r>
        <w:t>that</w:t>
      </w:r>
      <w:r>
        <w:rPr>
          <w:spacing w:val="-7"/>
        </w:rPr>
        <w:t xml:space="preserve"> </w:t>
      </w:r>
      <w:r>
        <w:t>enable</w:t>
      </w:r>
      <w:r>
        <w:rPr>
          <w:spacing w:val="-6"/>
        </w:rPr>
        <w:t xml:space="preserve"> </w:t>
      </w:r>
      <w:r>
        <w:t>the</w:t>
      </w:r>
      <w:r>
        <w:rPr>
          <w:spacing w:val="-7"/>
        </w:rPr>
        <w:t xml:space="preserve"> </w:t>
      </w:r>
      <w:r>
        <w:t>child’s</w:t>
      </w:r>
      <w:r>
        <w:rPr>
          <w:spacing w:val="-6"/>
        </w:rPr>
        <w:t xml:space="preserve"> </w:t>
      </w:r>
      <w:r>
        <w:rPr>
          <w:spacing w:val="-2"/>
        </w:rPr>
        <w:t>creativity.</w:t>
      </w:r>
    </w:p>
    <w:p w14:paraId="72BBBE07" w14:textId="77777777" w:rsidR="00773064" w:rsidRDefault="00773064">
      <w:pPr>
        <w:pStyle w:val="ListParagraph"/>
        <w:sectPr w:rsidR="00773064">
          <w:pgSz w:w="11910" w:h="16840"/>
          <w:pgMar w:top="1360" w:right="1080" w:bottom="1000" w:left="1440" w:header="0" w:footer="803" w:gutter="0"/>
          <w:cols w:space="720"/>
        </w:sectPr>
      </w:pPr>
    </w:p>
    <w:p w14:paraId="2776009D" w14:textId="77777777" w:rsidR="00773064" w:rsidRDefault="00000000">
      <w:pPr>
        <w:pStyle w:val="ListParagraph"/>
        <w:numPr>
          <w:ilvl w:val="0"/>
          <w:numId w:val="3"/>
        </w:numPr>
        <w:tabs>
          <w:tab w:val="left" w:pos="719"/>
        </w:tabs>
        <w:spacing w:before="96"/>
        <w:ind w:left="719" w:hanging="359"/>
        <w:jc w:val="both"/>
      </w:pPr>
      <w:r>
        <w:lastRenderedPageBreak/>
        <w:t>Process:</w:t>
      </w:r>
      <w:r>
        <w:rPr>
          <w:spacing w:val="-7"/>
        </w:rPr>
        <w:t xml:space="preserve"> </w:t>
      </w:r>
      <w:r>
        <w:t>the</w:t>
      </w:r>
      <w:r>
        <w:rPr>
          <w:spacing w:val="-5"/>
        </w:rPr>
        <w:t xml:space="preserve"> </w:t>
      </w:r>
      <w:r>
        <w:t>ways</w:t>
      </w:r>
      <w:r>
        <w:rPr>
          <w:spacing w:val="-4"/>
        </w:rPr>
        <w:t xml:space="preserve"> </w:t>
      </w:r>
      <w:r>
        <w:t>in</w:t>
      </w:r>
      <w:r>
        <w:rPr>
          <w:spacing w:val="-5"/>
        </w:rPr>
        <w:t xml:space="preserve"> </w:t>
      </w:r>
      <w:r>
        <w:t>which</w:t>
      </w:r>
      <w:r>
        <w:rPr>
          <w:spacing w:val="-4"/>
        </w:rPr>
        <w:t xml:space="preserve"> </w:t>
      </w:r>
      <w:r>
        <w:t>the</w:t>
      </w:r>
      <w:r>
        <w:rPr>
          <w:spacing w:val="-5"/>
        </w:rPr>
        <w:t xml:space="preserve"> </w:t>
      </w:r>
      <w:r>
        <w:t>child</w:t>
      </w:r>
      <w:r>
        <w:rPr>
          <w:spacing w:val="-5"/>
        </w:rPr>
        <w:t xml:space="preserve"> </w:t>
      </w:r>
      <w:r>
        <w:t>develops</w:t>
      </w:r>
      <w:r>
        <w:rPr>
          <w:spacing w:val="-4"/>
        </w:rPr>
        <w:t xml:space="preserve"> </w:t>
      </w:r>
      <w:r>
        <w:t>ideas</w:t>
      </w:r>
      <w:r>
        <w:rPr>
          <w:spacing w:val="-5"/>
        </w:rPr>
        <w:t xml:space="preserve"> </w:t>
      </w:r>
      <w:r>
        <w:t>and</w:t>
      </w:r>
      <w:r>
        <w:rPr>
          <w:spacing w:val="-4"/>
        </w:rPr>
        <w:t xml:space="preserve"> </w:t>
      </w:r>
      <w:r>
        <w:rPr>
          <w:spacing w:val="-2"/>
        </w:rPr>
        <w:t>products.</w:t>
      </w:r>
    </w:p>
    <w:p w14:paraId="75025A6D" w14:textId="77777777" w:rsidR="00773064" w:rsidRDefault="00000000">
      <w:pPr>
        <w:pStyle w:val="BodyText"/>
        <w:spacing w:before="121"/>
        <w:ind w:right="352"/>
        <w:jc w:val="both"/>
      </w:pPr>
      <w:r>
        <w:t>Murcia</w:t>
      </w:r>
      <w:r>
        <w:rPr>
          <w:spacing w:val="-10"/>
        </w:rPr>
        <w:t xml:space="preserve"> </w:t>
      </w:r>
      <w:r>
        <w:t>and</w:t>
      </w:r>
      <w:r>
        <w:rPr>
          <w:spacing w:val="-10"/>
        </w:rPr>
        <w:t xml:space="preserve"> </w:t>
      </w:r>
      <w:r>
        <w:t>colleagues</w:t>
      </w:r>
      <w:r>
        <w:rPr>
          <w:spacing w:val="-10"/>
        </w:rPr>
        <w:t xml:space="preserve"> </w:t>
      </w:r>
      <w:r>
        <w:t>(Murcia</w:t>
      </w:r>
      <w:r>
        <w:rPr>
          <w:spacing w:val="-10"/>
        </w:rPr>
        <w:t xml:space="preserve"> </w:t>
      </w:r>
      <w:r>
        <w:t>et</w:t>
      </w:r>
      <w:r>
        <w:rPr>
          <w:spacing w:val="-10"/>
        </w:rPr>
        <w:t xml:space="preserve"> </w:t>
      </w:r>
      <w:r>
        <w:t>al.,</w:t>
      </w:r>
      <w:r>
        <w:rPr>
          <w:spacing w:val="-10"/>
        </w:rPr>
        <w:t xml:space="preserve"> </w:t>
      </w:r>
      <w:r>
        <w:t>2020)</w:t>
      </w:r>
      <w:r>
        <w:rPr>
          <w:spacing w:val="-10"/>
        </w:rPr>
        <w:t xml:space="preserve"> </w:t>
      </w:r>
      <w:r>
        <w:t>adapted</w:t>
      </w:r>
      <w:r>
        <w:rPr>
          <w:spacing w:val="-10"/>
        </w:rPr>
        <w:t xml:space="preserve"> </w:t>
      </w:r>
      <w:r>
        <w:t>Rhodes’</w:t>
      </w:r>
      <w:r>
        <w:rPr>
          <w:spacing w:val="-10"/>
        </w:rPr>
        <w:t xml:space="preserve"> </w:t>
      </w:r>
      <w:r>
        <w:t>concept</w:t>
      </w:r>
      <w:r>
        <w:rPr>
          <w:spacing w:val="-10"/>
        </w:rPr>
        <w:t xml:space="preserve"> </w:t>
      </w:r>
      <w:r>
        <w:t>of</w:t>
      </w:r>
      <w:r>
        <w:rPr>
          <w:spacing w:val="-10"/>
        </w:rPr>
        <w:t xml:space="preserve"> </w:t>
      </w:r>
      <w:r>
        <w:t>the</w:t>
      </w:r>
      <w:r>
        <w:rPr>
          <w:spacing w:val="-10"/>
        </w:rPr>
        <w:t xml:space="preserve"> </w:t>
      </w:r>
      <w:r>
        <w:t>4Ps</w:t>
      </w:r>
      <w:r>
        <w:rPr>
          <w:spacing w:val="-10"/>
        </w:rPr>
        <w:t xml:space="preserve"> </w:t>
      </w:r>
      <w:r>
        <w:t>into</w:t>
      </w:r>
      <w:r>
        <w:rPr>
          <w:spacing w:val="-10"/>
        </w:rPr>
        <w:t xml:space="preserve"> </w:t>
      </w:r>
      <w:r>
        <w:t>the</w:t>
      </w:r>
      <w:r>
        <w:rPr>
          <w:spacing w:val="-10"/>
        </w:rPr>
        <w:t xml:space="preserve"> </w:t>
      </w:r>
      <w:r>
        <w:t>A-E</w:t>
      </w:r>
      <w:r>
        <w:rPr>
          <w:spacing w:val="-10"/>
        </w:rPr>
        <w:t xml:space="preserve"> </w:t>
      </w:r>
      <w:r>
        <w:t>Children's Creativity Framework, which emphasizes originality as something personal to each child. In part, this framework breaks creativity down into five processes that lead to a creative product:</w:t>
      </w:r>
    </w:p>
    <w:p w14:paraId="76540E2A" w14:textId="77777777" w:rsidR="00773064" w:rsidRDefault="00000000">
      <w:pPr>
        <w:pStyle w:val="ListParagraph"/>
        <w:numPr>
          <w:ilvl w:val="0"/>
          <w:numId w:val="2"/>
        </w:numPr>
        <w:tabs>
          <w:tab w:val="left" w:pos="718"/>
        </w:tabs>
        <w:spacing w:before="120"/>
        <w:ind w:left="718" w:hanging="358"/>
      </w:pPr>
      <w:r>
        <w:t>Agency:</w:t>
      </w:r>
      <w:r>
        <w:rPr>
          <w:spacing w:val="-8"/>
        </w:rPr>
        <w:t xml:space="preserve"> </w:t>
      </w:r>
      <w:r>
        <w:t>Encouraging</w:t>
      </w:r>
      <w:r>
        <w:rPr>
          <w:spacing w:val="-6"/>
        </w:rPr>
        <w:t xml:space="preserve"> </w:t>
      </w:r>
      <w:r>
        <w:t>children</w:t>
      </w:r>
      <w:r>
        <w:rPr>
          <w:spacing w:val="-5"/>
        </w:rPr>
        <w:t xml:space="preserve"> </w:t>
      </w:r>
      <w:r>
        <w:t>to</w:t>
      </w:r>
      <w:r>
        <w:rPr>
          <w:spacing w:val="-6"/>
        </w:rPr>
        <w:t xml:space="preserve"> </w:t>
      </w:r>
      <w:r>
        <w:t>take</w:t>
      </w:r>
      <w:r>
        <w:rPr>
          <w:spacing w:val="-5"/>
        </w:rPr>
        <w:t xml:space="preserve"> </w:t>
      </w:r>
      <w:r>
        <w:t>ownership</w:t>
      </w:r>
      <w:r>
        <w:rPr>
          <w:spacing w:val="-6"/>
        </w:rPr>
        <w:t xml:space="preserve"> </w:t>
      </w:r>
      <w:r>
        <w:t>of</w:t>
      </w:r>
      <w:r>
        <w:rPr>
          <w:spacing w:val="-6"/>
        </w:rPr>
        <w:t xml:space="preserve"> </w:t>
      </w:r>
      <w:r>
        <w:t>their</w:t>
      </w:r>
      <w:r>
        <w:rPr>
          <w:spacing w:val="-5"/>
        </w:rPr>
        <w:t xml:space="preserve"> </w:t>
      </w:r>
      <w:r>
        <w:t>ideas</w:t>
      </w:r>
      <w:r>
        <w:rPr>
          <w:spacing w:val="-6"/>
        </w:rPr>
        <w:t xml:space="preserve"> </w:t>
      </w:r>
      <w:r>
        <w:t>and</w:t>
      </w:r>
      <w:r>
        <w:rPr>
          <w:spacing w:val="-5"/>
        </w:rPr>
        <w:t xml:space="preserve"> </w:t>
      </w:r>
      <w:r>
        <w:rPr>
          <w:spacing w:val="-2"/>
        </w:rPr>
        <w:t>actions.</w:t>
      </w:r>
    </w:p>
    <w:p w14:paraId="11B06A28" w14:textId="77777777" w:rsidR="00773064" w:rsidRDefault="00000000">
      <w:pPr>
        <w:pStyle w:val="ListParagraph"/>
        <w:numPr>
          <w:ilvl w:val="0"/>
          <w:numId w:val="2"/>
        </w:numPr>
        <w:tabs>
          <w:tab w:val="left" w:pos="718"/>
        </w:tabs>
        <w:spacing w:before="1" w:line="251" w:lineRule="exact"/>
        <w:ind w:left="718" w:hanging="358"/>
      </w:pPr>
      <w:r>
        <w:t>Being</w:t>
      </w:r>
      <w:r>
        <w:rPr>
          <w:spacing w:val="-10"/>
        </w:rPr>
        <w:t xml:space="preserve"> </w:t>
      </w:r>
      <w:r>
        <w:t>Curious:</w:t>
      </w:r>
      <w:r>
        <w:rPr>
          <w:spacing w:val="-8"/>
        </w:rPr>
        <w:t xml:space="preserve"> </w:t>
      </w:r>
      <w:r>
        <w:t>Fostering</w:t>
      </w:r>
      <w:r>
        <w:rPr>
          <w:spacing w:val="-7"/>
        </w:rPr>
        <w:t xml:space="preserve"> </w:t>
      </w:r>
      <w:r>
        <w:t>children’s</w:t>
      </w:r>
      <w:r>
        <w:rPr>
          <w:spacing w:val="-8"/>
        </w:rPr>
        <w:t xml:space="preserve"> </w:t>
      </w:r>
      <w:r>
        <w:t>sense</w:t>
      </w:r>
      <w:r>
        <w:rPr>
          <w:spacing w:val="-8"/>
        </w:rPr>
        <w:t xml:space="preserve"> </w:t>
      </w:r>
      <w:r>
        <w:t>of</w:t>
      </w:r>
      <w:r>
        <w:rPr>
          <w:spacing w:val="-7"/>
        </w:rPr>
        <w:t xml:space="preserve"> </w:t>
      </w:r>
      <w:r>
        <w:t>inquiry</w:t>
      </w:r>
      <w:r>
        <w:rPr>
          <w:spacing w:val="-8"/>
        </w:rPr>
        <w:t xml:space="preserve"> </w:t>
      </w:r>
      <w:r>
        <w:t>and</w:t>
      </w:r>
      <w:r>
        <w:rPr>
          <w:spacing w:val="-7"/>
        </w:rPr>
        <w:t xml:space="preserve"> </w:t>
      </w:r>
      <w:r>
        <w:rPr>
          <w:spacing w:val="-2"/>
        </w:rPr>
        <w:t>questioning.</w:t>
      </w:r>
    </w:p>
    <w:p w14:paraId="37E52E9D" w14:textId="77777777" w:rsidR="00773064" w:rsidRDefault="00000000">
      <w:pPr>
        <w:pStyle w:val="ListParagraph"/>
        <w:numPr>
          <w:ilvl w:val="0"/>
          <w:numId w:val="2"/>
        </w:numPr>
        <w:tabs>
          <w:tab w:val="left" w:pos="718"/>
        </w:tabs>
        <w:spacing w:before="0" w:line="251" w:lineRule="exact"/>
        <w:ind w:left="718" w:hanging="358"/>
      </w:pPr>
      <w:r>
        <w:t>Connecting:</w:t>
      </w:r>
      <w:r>
        <w:rPr>
          <w:spacing w:val="-10"/>
        </w:rPr>
        <w:t xml:space="preserve"> </w:t>
      </w:r>
      <w:r>
        <w:t>Helping</w:t>
      </w:r>
      <w:r>
        <w:rPr>
          <w:spacing w:val="-7"/>
        </w:rPr>
        <w:t xml:space="preserve"> </w:t>
      </w:r>
      <w:r>
        <w:t>children</w:t>
      </w:r>
      <w:r>
        <w:rPr>
          <w:spacing w:val="-7"/>
        </w:rPr>
        <w:t xml:space="preserve"> </w:t>
      </w:r>
      <w:r>
        <w:t>link</w:t>
      </w:r>
      <w:r>
        <w:rPr>
          <w:spacing w:val="-7"/>
        </w:rPr>
        <w:t xml:space="preserve"> </w:t>
      </w:r>
      <w:r>
        <w:t>different</w:t>
      </w:r>
      <w:r>
        <w:rPr>
          <w:spacing w:val="-8"/>
        </w:rPr>
        <w:t xml:space="preserve"> </w:t>
      </w:r>
      <w:r>
        <w:t>ideas</w:t>
      </w:r>
      <w:r>
        <w:rPr>
          <w:spacing w:val="-7"/>
        </w:rPr>
        <w:t xml:space="preserve"> </w:t>
      </w:r>
      <w:r>
        <w:t>or</w:t>
      </w:r>
      <w:r>
        <w:rPr>
          <w:spacing w:val="-7"/>
        </w:rPr>
        <w:t xml:space="preserve"> </w:t>
      </w:r>
      <w:r>
        <w:t>elements</w:t>
      </w:r>
      <w:r>
        <w:rPr>
          <w:spacing w:val="-7"/>
        </w:rPr>
        <w:t xml:space="preserve"> </w:t>
      </w:r>
      <w:r>
        <w:rPr>
          <w:spacing w:val="-2"/>
        </w:rPr>
        <w:t>together.</w:t>
      </w:r>
    </w:p>
    <w:p w14:paraId="6E3A0BB5" w14:textId="77777777" w:rsidR="00773064" w:rsidRDefault="00000000">
      <w:pPr>
        <w:pStyle w:val="ListParagraph"/>
        <w:numPr>
          <w:ilvl w:val="0"/>
          <w:numId w:val="2"/>
        </w:numPr>
        <w:tabs>
          <w:tab w:val="left" w:pos="718"/>
        </w:tabs>
        <w:spacing w:before="1"/>
        <w:ind w:left="718" w:hanging="358"/>
      </w:pPr>
      <w:r>
        <w:t>Daring:</w:t>
      </w:r>
      <w:r>
        <w:rPr>
          <w:spacing w:val="-7"/>
        </w:rPr>
        <w:t xml:space="preserve"> </w:t>
      </w:r>
      <w:r>
        <w:t>Supporting</w:t>
      </w:r>
      <w:r>
        <w:rPr>
          <w:spacing w:val="-5"/>
        </w:rPr>
        <w:t xml:space="preserve"> </w:t>
      </w:r>
      <w:r>
        <w:t>children</w:t>
      </w:r>
      <w:r>
        <w:rPr>
          <w:spacing w:val="-5"/>
        </w:rPr>
        <w:t xml:space="preserve"> </w:t>
      </w:r>
      <w:r>
        <w:t>as</w:t>
      </w:r>
      <w:r>
        <w:rPr>
          <w:spacing w:val="-5"/>
        </w:rPr>
        <w:t xml:space="preserve"> </w:t>
      </w:r>
      <w:r>
        <w:t>they</w:t>
      </w:r>
      <w:r>
        <w:rPr>
          <w:spacing w:val="-5"/>
        </w:rPr>
        <w:t xml:space="preserve"> </w:t>
      </w:r>
      <w:r>
        <w:t>take</w:t>
      </w:r>
      <w:r>
        <w:rPr>
          <w:spacing w:val="-5"/>
        </w:rPr>
        <w:t xml:space="preserve"> </w:t>
      </w:r>
      <w:r>
        <w:t>risks</w:t>
      </w:r>
      <w:r>
        <w:rPr>
          <w:spacing w:val="-5"/>
        </w:rPr>
        <w:t xml:space="preserve"> </w:t>
      </w:r>
      <w:r>
        <w:t>and</w:t>
      </w:r>
      <w:r>
        <w:rPr>
          <w:spacing w:val="-5"/>
        </w:rPr>
        <w:t xml:space="preserve"> </w:t>
      </w:r>
      <w:r>
        <w:t>try</w:t>
      </w:r>
      <w:r>
        <w:rPr>
          <w:spacing w:val="-5"/>
        </w:rPr>
        <w:t xml:space="preserve"> </w:t>
      </w:r>
      <w:r>
        <w:t>new</w:t>
      </w:r>
      <w:r>
        <w:rPr>
          <w:spacing w:val="-4"/>
        </w:rPr>
        <w:t xml:space="preserve"> </w:t>
      </w:r>
      <w:r>
        <w:rPr>
          <w:spacing w:val="-2"/>
        </w:rPr>
        <w:t>things.</w:t>
      </w:r>
    </w:p>
    <w:p w14:paraId="43E01451" w14:textId="77777777" w:rsidR="00773064" w:rsidRDefault="00000000">
      <w:pPr>
        <w:pStyle w:val="ListParagraph"/>
        <w:numPr>
          <w:ilvl w:val="0"/>
          <w:numId w:val="2"/>
        </w:numPr>
        <w:tabs>
          <w:tab w:val="left" w:pos="718"/>
        </w:tabs>
        <w:spacing w:before="2"/>
        <w:ind w:left="718" w:hanging="358"/>
      </w:pPr>
      <w:r>
        <w:t>Experimenting:</w:t>
      </w:r>
      <w:r>
        <w:rPr>
          <w:spacing w:val="-16"/>
        </w:rPr>
        <w:t xml:space="preserve"> </w:t>
      </w:r>
      <w:r>
        <w:t>Allowing</w:t>
      </w:r>
      <w:r>
        <w:rPr>
          <w:spacing w:val="-11"/>
        </w:rPr>
        <w:t xml:space="preserve"> </w:t>
      </w:r>
      <w:r>
        <w:t>children</w:t>
      </w:r>
      <w:r>
        <w:rPr>
          <w:spacing w:val="-8"/>
        </w:rPr>
        <w:t xml:space="preserve"> </w:t>
      </w:r>
      <w:r>
        <w:t>to</w:t>
      </w:r>
      <w:r>
        <w:rPr>
          <w:spacing w:val="-7"/>
        </w:rPr>
        <w:t xml:space="preserve"> </w:t>
      </w:r>
      <w:r>
        <w:t>develop</w:t>
      </w:r>
      <w:r>
        <w:rPr>
          <w:spacing w:val="-7"/>
        </w:rPr>
        <w:t xml:space="preserve"> </w:t>
      </w:r>
      <w:r>
        <w:t>new</w:t>
      </w:r>
      <w:r>
        <w:rPr>
          <w:spacing w:val="-7"/>
        </w:rPr>
        <w:t xml:space="preserve"> </w:t>
      </w:r>
      <w:r>
        <w:t>ideas</w:t>
      </w:r>
      <w:r>
        <w:rPr>
          <w:spacing w:val="-7"/>
        </w:rPr>
        <w:t xml:space="preserve"> </w:t>
      </w:r>
      <w:r>
        <w:t>through</w:t>
      </w:r>
      <w:r>
        <w:rPr>
          <w:spacing w:val="-7"/>
        </w:rPr>
        <w:t xml:space="preserve"> </w:t>
      </w:r>
      <w:r>
        <w:t>investigating</w:t>
      </w:r>
      <w:r>
        <w:rPr>
          <w:spacing w:val="-7"/>
        </w:rPr>
        <w:t xml:space="preserve"> </w:t>
      </w:r>
      <w:r>
        <w:t>and</w:t>
      </w:r>
      <w:r>
        <w:rPr>
          <w:spacing w:val="-7"/>
        </w:rPr>
        <w:t xml:space="preserve"> </w:t>
      </w:r>
      <w:r>
        <w:rPr>
          <w:spacing w:val="-2"/>
        </w:rPr>
        <w:t>tinkering.</w:t>
      </w:r>
    </w:p>
    <w:p w14:paraId="0678411E" w14:textId="77777777" w:rsidR="00773064" w:rsidRDefault="00000000">
      <w:pPr>
        <w:pStyle w:val="BodyText"/>
        <w:spacing w:before="117"/>
        <w:ind w:right="352"/>
        <w:jc w:val="both"/>
      </w:pPr>
      <w:r>
        <w:t>With</w:t>
      </w:r>
      <w:r>
        <w:rPr>
          <w:spacing w:val="-4"/>
        </w:rPr>
        <w:t xml:space="preserve"> </w:t>
      </w:r>
      <w:r>
        <w:t>a</w:t>
      </w:r>
      <w:r>
        <w:rPr>
          <w:spacing w:val="-4"/>
        </w:rPr>
        <w:t xml:space="preserve"> </w:t>
      </w:r>
      <w:r>
        <w:t>focus</w:t>
      </w:r>
      <w:r>
        <w:rPr>
          <w:spacing w:val="-4"/>
        </w:rPr>
        <w:t xml:space="preserve"> </w:t>
      </w:r>
      <w:r>
        <w:t>on</w:t>
      </w:r>
      <w:r>
        <w:rPr>
          <w:spacing w:val="-4"/>
        </w:rPr>
        <w:t xml:space="preserve"> </w:t>
      </w:r>
      <w:r>
        <w:t>process,</w:t>
      </w:r>
      <w:r>
        <w:rPr>
          <w:spacing w:val="-4"/>
        </w:rPr>
        <w:t xml:space="preserve"> </w:t>
      </w:r>
      <w:r>
        <w:t>early</w:t>
      </w:r>
      <w:r>
        <w:rPr>
          <w:spacing w:val="-4"/>
        </w:rPr>
        <w:t xml:space="preserve"> </w:t>
      </w:r>
      <w:r>
        <w:t>childhood</w:t>
      </w:r>
      <w:r>
        <w:rPr>
          <w:spacing w:val="-4"/>
        </w:rPr>
        <w:t xml:space="preserve"> </w:t>
      </w:r>
      <w:r>
        <w:t>educators</w:t>
      </w:r>
      <w:r>
        <w:rPr>
          <w:spacing w:val="-4"/>
        </w:rPr>
        <w:t xml:space="preserve"> </w:t>
      </w:r>
      <w:r>
        <w:t>can</w:t>
      </w:r>
      <w:r>
        <w:rPr>
          <w:spacing w:val="-4"/>
        </w:rPr>
        <w:t xml:space="preserve"> </w:t>
      </w:r>
      <w:r>
        <w:t>nurture</w:t>
      </w:r>
      <w:r>
        <w:rPr>
          <w:spacing w:val="-4"/>
        </w:rPr>
        <w:t xml:space="preserve"> </w:t>
      </w:r>
      <w:r>
        <w:t>the</w:t>
      </w:r>
      <w:r>
        <w:rPr>
          <w:spacing w:val="-4"/>
        </w:rPr>
        <w:t xml:space="preserve"> </w:t>
      </w:r>
      <w:r>
        <w:t>creativity</w:t>
      </w:r>
      <w:r>
        <w:rPr>
          <w:spacing w:val="-4"/>
        </w:rPr>
        <w:t xml:space="preserve"> </w:t>
      </w:r>
      <w:r>
        <w:t>of</w:t>
      </w:r>
      <w:r>
        <w:rPr>
          <w:spacing w:val="-4"/>
        </w:rPr>
        <w:t xml:space="preserve"> </w:t>
      </w:r>
      <w:r>
        <w:t>young</w:t>
      </w:r>
      <w:r>
        <w:rPr>
          <w:spacing w:val="-4"/>
        </w:rPr>
        <w:t xml:space="preserve"> </w:t>
      </w:r>
      <w:r>
        <w:t>children</w:t>
      </w:r>
      <w:r>
        <w:rPr>
          <w:spacing w:val="-4"/>
        </w:rPr>
        <w:t xml:space="preserve"> </w:t>
      </w:r>
      <w:r>
        <w:t>as</w:t>
      </w:r>
      <w:r>
        <w:rPr>
          <w:spacing w:val="-4"/>
        </w:rPr>
        <w:t xml:space="preserve"> </w:t>
      </w:r>
      <w:r>
        <w:t>they explore</w:t>
      </w:r>
      <w:r>
        <w:rPr>
          <w:spacing w:val="-9"/>
        </w:rPr>
        <w:t xml:space="preserve"> </w:t>
      </w:r>
      <w:r>
        <w:t>problems</w:t>
      </w:r>
      <w:r>
        <w:rPr>
          <w:spacing w:val="-9"/>
        </w:rPr>
        <w:t xml:space="preserve"> </w:t>
      </w:r>
      <w:r>
        <w:t>and</w:t>
      </w:r>
      <w:r>
        <w:rPr>
          <w:spacing w:val="-9"/>
        </w:rPr>
        <w:t xml:space="preserve"> </w:t>
      </w:r>
      <w:r>
        <w:t>use</w:t>
      </w:r>
      <w:r>
        <w:rPr>
          <w:spacing w:val="-9"/>
        </w:rPr>
        <w:t xml:space="preserve"> </w:t>
      </w:r>
      <w:r>
        <w:t>digital</w:t>
      </w:r>
      <w:r>
        <w:rPr>
          <w:spacing w:val="-9"/>
        </w:rPr>
        <w:t xml:space="preserve"> </w:t>
      </w:r>
      <w:r>
        <w:t>technologies</w:t>
      </w:r>
      <w:r>
        <w:rPr>
          <w:spacing w:val="-9"/>
        </w:rPr>
        <w:t xml:space="preserve"> </w:t>
      </w:r>
      <w:r>
        <w:t>in</w:t>
      </w:r>
      <w:r>
        <w:rPr>
          <w:spacing w:val="-9"/>
        </w:rPr>
        <w:t xml:space="preserve"> </w:t>
      </w:r>
      <w:r>
        <w:t>finding</w:t>
      </w:r>
      <w:r>
        <w:rPr>
          <w:spacing w:val="-9"/>
        </w:rPr>
        <w:t xml:space="preserve"> </w:t>
      </w:r>
      <w:r>
        <w:t>solutions.</w:t>
      </w:r>
      <w:r>
        <w:rPr>
          <w:spacing w:val="-9"/>
        </w:rPr>
        <w:t xml:space="preserve"> </w:t>
      </w:r>
      <w:r>
        <w:t>With</w:t>
      </w:r>
      <w:r>
        <w:rPr>
          <w:spacing w:val="-9"/>
        </w:rPr>
        <w:t xml:space="preserve"> </w:t>
      </w:r>
      <w:r>
        <w:t>digital</w:t>
      </w:r>
      <w:r>
        <w:rPr>
          <w:spacing w:val="-9"/>
        </w:rPr>
        <w:t xml:space="preserve"> </w:t>
      </w:r>
      <w:r>
        <w:t>technologies</w:t>
      </w:r>
      <w:r>
        <w:rPr>
          <w:spacing w:val="-9"/>
        </w:rPr>
        <w:t xml:space="preserve"> </w:t>
      </w:r>
      <w:r>
        <w:t>embedded in play and learning, computational thinking can potentially contribute to children’s achievement of creative products.</w:t>
      </w:r>
    </w:p>
    <w:p w14:paraId="4E66DFA2" w14:textId="77777777" w:rsidR="00773064" w:rsidRDefault="00773064">
      <w:pPr>
        <w:pStyle w:val="BodyText"/>
        <w:spacing w:before="27"/>
      </w:pPr>
    </w:p>
    <w:p w14:paraId="5B9E2B7B" w14:textId="77777777" w:rsidR="00773064" w:rsidRDefault="00000000">
      <w:pPr>
        <w:pStyle w:val="Heading3"/>
        <w:jc w:val="both"/>
      </w:pPr>
      <w:r>
        <w:t>Computational</w:t>
      </w:r>
      <w:r>
        <w:rPr>
          <w:spacing w:val="-2"/>
        </w:rPr>
        <w:t xml:space="preserve"> </w:t>
      </w:r>
      <w:r>
        <w:t>Thinking</w:t>
      </w:r>
      <w:r>
        <w:rPr>
          <w:spacing w:val="-1"/>
        </w:rPr>
        <w:t xml:space="preserve"> </w:t>
      </w:r>
      <w:r>
        <w:t>and</w:t>
      </w:r>
      <w:r>
        <w:rPr>
          <w:spacing w:val="-1"/>
        </w:rPr>
        <w:t xml:space="preserve"> </w:t>
      </w:r>
      <w:r>
        <w:rPr>
          <w:spacing w:val="-2"/>
        </w:rPr>
        <w:t>Creativity</w:t>
      </w:r>
    </w:p>
    <w:p w14:paraId="5DF70185" w14:textId="77777777" w:rsidR="00773064" w:rsidRDefault="00000000">
      <w:pPr>
        <w:pStyle w:val="BodyText"/>
        <w:spacing w:before="119"/>
        <w:ind w:right="353"/>
        <w:jc w:val="both"/>
      </w:pPr>
      <w:r>
        <w:t>Digital</w:t>
      </w:r>
      <w:r>
        <w:rPr>
          <w:spacing w:val="-1"/>
        </w:rPr>
        <w:t xml:space="preserve"> </w:t>
      </w:r>
      <w:r>
        <w:t>technologies,</w:t>
      </w:r>
      <w:r>
        <w:rPr>
          <w:spacing w:val="-1"/>
        </w:rPr>
        <w:t xml:space="preserve"> </w:t>
      </w:r>
      <w:r>
        <w:t>particularly</w:t>
      </w:r>
      <w:r>
        <w:rPr>
          <w:spacing w:val="-1"/>
        </w:rPr>
        <w:t xml:space="preserve"> </w:t>
      </w:r>
      <w:r>
        <w:t>tangible</w:t>
      </w:r>
      <w:r>
        <w:rPr>
          <w:spacing w:val="-1"/>
        </w:rPr>
        <w:t xml:space="preserve"> </w:t>
      </w:r>
      <w:r>
        <w:t>coding</w:t>
      </w:r>
      <w:r>
        <w:rPr>
          <w:spacing w:val="-1"/>
        </w:rPr>
        <w:t xml:space="preserve"> </w:t>
      </w:r>
      <w:r>
        <w:t>devices,</w:t>
      </w:r>
      <w:r>
        <w:rPr>
          <w:spacing w:val="-1"/>
        </w:rPr>
        <w:t xml:space="preserve"> </w:t>
      </w:r>
      <w:r>
        <w:t>offer</w:t>
      </w:r>
      <w:r>
        <w:rPr>
          <w:spacing w:val="-1"/>
        </w:rPr>
        <w:t xml:space="preserve"> </w:t>
      </w:r>
      <w:r>
        <w:t>opportunities</w:t>
      </w:r>
      <w:r>
        <w:rPr>
          <w:spacing w:val="-1"/>
        </w:rPr>
        <w:t xml:space="preserve"> </w:t>
      </w:r>
      <w:r>
        <w:t>for</w:t>
      </w:r>
      <w:r>
        <w:rPr>
          <w:spacing w:val="-1"/>
        </w:rPr>
        <w:t xml:space="preserve"> </w:t>
      </w:r>
      <w:r>
        <w:t>children</w:t>
      </w:r>
      <w:r>
        <w:rPr>
          <w:spacing w:val="-1"/>
        </w:rPr>
        <w:t xml:space="preserve"> </w:t>
      </w:r>
      <w:r>
        <w:t>to</w:t>
      </w:r>
      <w:r>
        <w:rPr>
          <w:spacing w:val="-1"/>
        </w:rPr>
        <w:t xml:space="preserve"> </w:t>
      </w:r>
      <w:r>
        <w:t>engage</w:t>
      </w:r>
      <w:r>
        <w:rPr>
          <w:spacing w:val="-1"/>
        </w:rPr>
        <w:t xml:space="preserve"> </w:t>
      </w:r>
      <w:r>
        <w:t>in playful experiences where computational thinking contributes to the development of creative products (Highfield et al., 2018; Wilson et al., 2023). Such tools support creativity, imagination, and problem-solving, while also aligning with early learning frameworks that advocate for play-based and developmentally appropriate integration of technology (AGDE, 2022).</w:t>
      </w:r>
    </w:p>
    <w:p w14:paraId="68024479" w14:textId="77777777" w:rsidR="00773064" w:rsidRDefault="00000000">
      <w:pPr>
        <w:pStyle w:val="BodyText"/>
        <w:spacing w:before="122"/>
        <w:ind w:right="352"/>
        <w:jc w:val="both"/>
      </w:pPr>
      <w:r>
        <w:t>By</w:t>
      </w:r>
      <w:r>
        <w:rPr>
          <w:spacing w:val="-13"/>
        </w:rPr>
        <w:t xml:space="preserve"> </w:t>
      </w:r>
      <w:r>
        <w:t>embedding</w:t>
      </w:r>
      <w:r>
        <w:rPr>
          <w:spacing w:val="-13"/>
        </w:rPr>
        <w:t xml:space="preserve"> </w:t>
      </w:r>
      <w:r>
        <w:t>computational</w:t>
      </w:r>
      <w:r>
        <w:rPr>
          <w:spacing w:val="-13"/>
        </w:rPr>
        <w:t xml:space="preserve"> </w:t>
      </w:r>
      <w:r>
        <w:t>thinking</w:t>
      </w:r>
      <w:r>
        <w:rPr>
          <w:spacing w:val="-13"/>
        </w:rPr>
        <w:t xml:space="preserve"> </w:t>
      </w:r>
      <w:r>
        <w:t>into</w:t>
      </w:r>
      <w:r>
        <w:rPr>
          <w:spacing w:val="-13"/>
        </w:rPr>
        <w:t xml:space="preserve"> </w:t>
      </w:r>
      <w:r>
        <w:t>creative</w:t>
      </w:r>
      <w:r>
        <w:rPr>
          <w:spacing w:val="-13"/>
        </w:rPr>
        <w:t xml:space="preserve"> </w:t>
      </w:r>
      <w:r>
        <w:t>contexts,</w:t>
      </w:r>
      <w:r>
        <w:rPr>
          <w:spacing w:val="-13"/>
        </w:rPr>
        <w:t xml:space="preserve"> </w:t>
      </w:r>
      <w:r>
        <w:t>children</w:t>
      </w:r>
      <w:r>
        <w:rPr>
          <w:spacing w:val="-13"/>
        </w:rPr>
        <w:t xml:space="preserve"> </w:t>
      </w:r>
      <w:r>
        <w:t>can</w:t>
      </w:r>
      <w:r>
        <w:rPr>
          <w:spacing w:val="-13"/>
        </w:rPr>
        <w:t xml:space="preserve"> </w:t>
      </w:r>
      <w:r>
        <w:t>move</w:t>
      </w:r>
      <w:r>
        <w:rPr>
          <w:spacing w:val="-13"/>
        </w:rPr>
        <w:t xml:space="preserve"> </w:t>
      </w:r>
      <w:r>
        <w:t>fluidly</w:t>
      </w:r>
      <w:r>
        <w:rPr>
          <w:spacing w:val="-13"/>
        </w:rPr>
        <w:t xml:space="preserve"> </w:t>
      </w:r>
      <w:r>
        <w:t>between</w:t>
      </w:r>
      <w:r>
        <w:rPr>
          <w:spacing w:val="-13"/>
        </w:rPr>
        <w:t xml:space="preserve"> </w:t>
      </w:r>
      <w:r>
        <w:t>logical problem-solving and imaginative exploration. For example, coding activities can involve decomposition and algorithmic thinking while also encouraging dimensions of creativity such as experimentation,</w:t>
      </w:r>
      <w:r>
        <w:rPr>
          <w:spacing w:val="-9"/>
        </w:rPr>
        <w:t xml:space="preserve"> </w:t>
      </w:r>
      <w:r>
        <w:t>risk-taking,</w:t>
      </w:r>
      <w:r>
        <w:rPr>
          <w:spacing w:val="-8"/>
        </w:rPr>
        <w:t xml:space="preserve"> </w:t>
      </w:r>
      <w:r>
        <w:t>and</w:t>
      </w:r>
      <w:r>
        <w:rPr>
          <w:spacing w:val="-9"/>
        </w:rPr>
        <w:t xml:space="preserve"> </w:t>
      </w:r>
      <w:r>
        <w:t>originality.</w:t>
      </w:r>
      <w:r>
        <w:rPr>
          <w:spacing w:val="-8"/>
        </w:rPr>
        <w:t xml:space="preserve"> </w:t>
      </w:r>
      <w:r>
        <w:t>This</w:t>
      </w:r>
      <w:r>
        <w:rPr>
          <w:spacing w:val="-8"/>
        </w:rPr>
        <w:t xml:space="preserve"> </w:t>
      </w:r>
      <w:r>
        <w:t>alignment</w:t>
      </w:r>
      <w:r>
        <w:rPr>
          <w:spacing w:val="-8"/>
        </w:rPr>
        <w:t xml:space="preserve"> </w:t>
      </w:r>
      <w:r>
        <w:t>suggests</w:t>
      </w:r>
      <w:r>
        <w:rPr>
          <w:spacing w:val="-8"/>
        </w:rPr>
        <w:t xml:space="preserve"> </w:t>
      </w:r>
      <w:r>
        <w:t>that</w:t>
      </w:r>
      <w:r>
        <w:rPr>
          <w:spacing w:val="-8"/>
        </w:rPr>
        <w:t xml:space="preserve"> </w:t>
      </w:r>
      <w:r>
        <w:t>computational</w:t>
      </w:r>
      <w:r>
        <w:rPr>
          <w:spacing w:val="-8"/>
        </w:rPr>
        <w:t xml:space="preserve"> </w:t>
      </w:r>
      <w:r>
        <w:t>thinking</w:t>
      </w:r>
      <w:r>
        <w:rPr>
          <w:spacing w:val="-9"/>
        </w:rPr>
        <w:t xml:space="preserve"> </w:t>
      </w:r>
      <w:r>
        <w:t>does not merely serve technical skill development but also enhances children’s creative capacities by supporting them to generate, test, and refine novel solutions. When brought together in early learning contexts, creativity can provide a complementary lens to computational thinking by emphasizing imagination, originality, and personal meaning-making, which suggests the two concepts may be mutually reinforcing.</w:t>
      </w:r>
    </w:p>
    <w:p w14:paraId="3A09CB25" w14:textId="77777777" w:rsidR="00773064" w:rsidRDefault="00000000">
      <w:pPr>
        <w:pStyle w:val="BodyText"/>
        <w:spacing w:before="118"/>
        <w:ind w:right="352"/>
        <w:jc w:val="both"/>
      </w:pPr>
      <w:r>
        <w:t>Nevertheless,</w:t>
      </w:r>
      <w:r>
        <w:rPr>
          <w:spacing w:val="-5"/>
        </w:rPr>
        <w:t xml:space="preserve"> </w:t>
      </w:r>
      <w:r>
        <w:t>as</w:t>
      </w:r>
      <w:r>
        <w:rPr>
          <w:spacing w:val="-5"/>
        </w:rPr>
        <w:t xml:space="preserve"> </w:t>
      </w:r>
      <w:r>
        <w:t>recent</w:t>
      </w:r>
      <w:r>
        <w:rPr>
          <w:spacing w:val="-5"/>
        </w:rPr>
        <w:t xml:space="preserve"> </w:t>
      </w:r>
      <w:r>
        <w:t>research</w:t>
      </w:r>
      <w:r>
        <w:rPr>
          <w:spacing w:val="-5"/>
        </w:rPr>
        <w:t xml:space="preserve"> </w:t>
      </w:r>
      <w:r>
        <w:t>indicates,</w:t>
      </w:r>
      <w:r>
        <w:rPr>
          <w:spacing w:val="-5"/>
        </w:rPr>
        <w:t xml:space="preserve"> </w:t>
      </w:r>
      <w:r>
        <w:t>more</w:t>
      </w:r>
      <w:r>
        <w:rPr>
          <w:spacing w:val="-5"/>
        </w:rPr>
        <w:t xml:space="preserve"> </w:t>
      </w:r>
      <w:r>
        <w:t>systematic</w:t>
      </w:r>
      <w:r>
        <w:rPr>
          <w:spacing w:val="-5"/>
        </w:rPr>
        <w:t xml:space="preserve"> </w:t>
      </w:r>
      <w:r>
        <w:t>investigation</w:t>
      </w:r>
      <w:r>
        <w:rPr>
          <w:spacing w:val="-5"/>
        </w:rPr>
        <w:t xml:space="preserve"> </w:t>
      </w:r>
      <w:r>
        <w:t>is</w:t>
      </w:r>
      <w:r>
        <w:rPr>
          <w:spacing w:val="-5"/>
        </w:rPr>
        <w:t xml:space="preserve"> </w:t>
      </w:r>
      <w:r>
        <w:t>required</w:t>
      </w:r>
      <w:r>
        <w:rPr>
          <w:spacing w:val="-5"/>
        </w:rPr>
        <w:t xml:space="preserve"> </w:t>
      </w:r>
      <w:r>
        <w:t>to</w:t>
      </w:r>
      <w:r>
        <w:rPr>
          <w:spacing w:val="-5"/>
        </w:rPr>
        <w:t xml:space="preserve"> </w:t>
      </w:r>
      <w:r>
        <w:t>understand</w:t>
      </w:r>
      <w:r>
        <w:rPr>
          <w:spacing w:val="-5"/>
        </w:rPr>
        <w:t xml:space="preserve"> </w:t>
      </w:r>
      <w:r>
        <w:t>how computational</w:t>
      </w:r>
      <w:r>
        <w:rPr>
          <w:spacing w:val="-2"/>
        </w:rPr>
        <w:t xml:space="preserve"> </w:t>
      </w:r>
      <w:r>
        <w:t>thinking</w:t>
      </w:r>
      <w:r>
        <w:rPr>
          <w:spacing w:val="-2"/>
        </w:rPr>
        <w:t xml:space="preserve"> </w:t>
      </w:r>
      <w:r>
        <w:t>and</w:t>
      </w:r>
      <w:r>
        <w:rPr>
          <w:spacing w:val="-2"/>
        </w:rPr>
        <w:t xml:space="preserve"> </w:t>
      </w:r>
      <w:r>
        <w:t>creativity</w:t>
      </w:r>
      <w:r>
        <w:rPr>
          <w:spacing w:val="-2"/>
        </w:rPr>
        <w:t xml:space="preserve"> </w:t>
      </w:r>
      <w:r>
        <w:t>intersect</w:t>
      </w:r>
      <w:r>
        <w:rPr>
          <w:spacing w:val="-2"/>
        </w:rPr>
        <w:t xml:space="preserve"> </w:t>
      </w:r>
      <w:r>
        <w:t>in</w:t>
      </w:r>
      <w:r>
        <w:rPr>
          <w:spacing w:val="-2"/>
        </w:rPr>
        <w:t xml:space="preserve"> </w:t>
      </w:r>
      <w:r>
        <w:t>early</w:t>
      </w:r>
      <w:r>
        <w:rPr>
          <w:spacing w:val="-2"/>
        </w:rPr>
        <w:t xml:space="preserve"> </w:t>
      </w:r>
      <w:r>
        <w:t>learning</w:t>
      </w:r>
      <w:r>
        <w:rPr>
          <w:spacing w:val="-2"/>
        </w:rPr>
        <w:t xml:space="preserve"> </w:t>
      </w:r>
      <w:r>
        <w:t>environments</w:t>
      </w:r>
      <w:r>
        <w:rPr>
          <w:spacing w:val="-2"/>
        </w:rPr>
        <w:t xml:space="preserve"> </w:t>
      </w:r>
      <w:r>
        <w:t>(Maslin</w:t>
      </w:r>
      <w:r>
        <w:rPr>
          <w:spacing w:val="-2"/>
        </w:rPr>
        <w:t xml:space="preserve"> </w:t>
      </w:r>
      <w:r>
        <w:t>et</w:t>
      </w:r>
      <w:r>
        <w:rPr>
          <w:spacing w:val="-2"/>
        </w:rPr>
        <w:t xml:space="preserve"> </w:t>
      </w:r>
      <w:r>
        <w:t>al.,</w:t>
      </w:r>
      <w:r>
        <w:rPr>
          <w:spacing w:val="-2"/>
        </w:rPr>
        <w:t xml:space="preserve"> </w:t>
      </w:r>
      <w:r>
        <w:t>2023;</w:t>
      </w:r>
      <w:r>
        <w:rPr>
          <w:spacing w:val="-2"/>
        </w:rPr>
        <w:t xml:space="preserve"> </w:t>
      </w:r>
      <w:r>
        <w:t>Hu et al., 2023). Thoughtful integration of digital tools is necessary to ensure that technology enriches, rather than replaces, traditional forms of play and learning. When designed and facilitated well, computational thinking and creativity can work together to foster children’s problem-solving skills, imaginative capacities, and lifelong learning dispositions.</w:t>
      </w:r>
    </w:p>
    <w:p w14:paraId="24C32794" w14:textId="77777777" w:rsidR="00773064" w:rsidRDefault="00773064">
      <w:pPr>
        <w:pStyle w:val="BodyText"/>
        <w:spacing w:before="30"/>
      </w:pPr>
    </w:p>
    <w:p w14:paraId="6DD22A23" w14:textId="77777777" w:rsidR="00773064" w:rsidRDefault="00000000">
      <w:pPr>
        <w:pStyle w:val="Heading2"/>
        <w:jc w:val="both"/>
      </w:pPr>
      <w:r>
        <w:t>The</w:t>
      </w:r>
      <w:r>
        <w:rPr>
          <w:spacing w:val="-5"/>
        </w:rPr>
        <w:t xml:space="preserve"> </w:t>
      </w:r>
      <w:r>
        <w:rPr>
          <w:spacing w:val="-2"/>
        </w:rPr>
        <w:t>study</w:t>
      </w:r>
    </w:p>
    <w:p w14:paraId="32A76498" w14:textId="77777777" w:rsidR="00773064" w:rsidRDefault="00000000">
      <w:pPr>
        <w:pStyle w:val="BodyText"/>
        <w:spacing w:before="119"/>
        <w:ind w:right="354"/>
        <w:jc w:val="both"/>
      </w:pPr>
      <w:r>
        <w:t>The</w:t>
      </w:r>
      <w:r>
        <w:rPr>
          <w:spacing w:val="-12"/>
        </w:rPr>
        <w:t xml:space="preserve"> </w:t>
      </w:r>
      <w:r>
        <w:t>study</w:t>
      </w:r>
      <w:r>
        <w:rPr>
          <w:spacing w:val="-11"/>
        </w:rPr>
        <w:t xml:space="preserve"> </w:t>
      </w:r>
      <w:r>
        <w:t>was</w:t>
      </w:r>
      <w:r>
        <w:rPr>
          <w:spacing w:val="-11"/>
        </w:rPr>
        <w:t xml:space="preserve"> </w:t>
      </w:r>
      <w:r>
        <w:t>conducted</w:t>
      </w:r>
      <w:r>
        <w:rPr>
          <w:spacing w:val="-11"/>
        </w:rPr>
        <w:t xml:space="preserve"> </w:t>
      </w:r>
      <w:r>
        <w:t>in</w:t>
      </w:r>
      <w:r>
        <w:rPr>
          <w:spacing w:val="-11"/>
        </w:rPr>
        <w:t xml:space="preserve"> </w:t>
      </w:r>
      <w:r>
        <w:t>the</w:t>
      </w:r>
      <w:r>
        <w:rPr>
          <w:spacing w:val="-11"/>
        </w:rPr>
        <w:t xml:space="preserve"> </w:t>
      </w:r>
      <w:r>
        <w:t>context</w:t>
      </w:r>
      <w:r>
        <w:rPr>
          <w:spacing w:val="-11"/>
        </w:rPr>
        <w:t xml:space="preserve"> </w:t>
      </w:r>
      <w:r>
        <w:t>of</w:t>
      </w:r>
      <w:r>
        <w:rPr>
          <w:spacing w:val="-11"/>
        </w:rPr>
        <w:t xml:space="preserve"> </w:t>
      </w:r>
      <w:r>
        <w:t>the</w:t>
      </w:r>
      <w:r>
        <w:rPr>
          <w:spacing w:val="-11"/>
        </w:rPr>
        <w:t xml:space="preserve"> </w:t>
      </w:r>
      <w:r>
        <w:t>‘Creative</w:t>
      </w:r>
      <w:r>
        <w:rPr>
          <w:spacing w:val="-11"/>
        </w:rPr>
        <w:t xml:space="preserve"> </w:t>
      </w:r>
      <w:r>
        <w:t>Cove’,</w:t>
      </w:r>
      <w:r>
        <w:rPr>
          <w:spacing w:val="-11"/>
        </w:rPr>
        <w:t xml:space="preserve"> </w:t>
      </w:r>
      <w:r>
        <w:t>an</w:t>
      </w:r>
      <w:r>
        <w:rPr>
          <w:spacing w:val="-14"/>
        </w:rPr>
        <w:t xml:space="preserve"> </w:t>
      </w:r>
      <w:r>
        <w:t>eight</w:t>
      </w:r>
      <w:r>
        <w:rPr>
          <w:spacing w:val="-11"/>
        </w:rPr>
        <w:t xml:space="preserve"> </w:t>
      </w:r>
      <w:r>
        <w:t>week</w:t>
      </w:r>
      <w:r>
        <w:rPr>
          <w:spacing w:val="-11"/>
        </w:rPr>
        <w:t xml:space="preserve"> </w:t>
      </w:r>
      <w:r>
        <w:t>stay-and-play</w:t>
      </w:r>
      <w:r>
        <w:rPr>
          <w:spacing w:val="-11"/>
        </w:rPr>
        <w:t xml:space="preserve"> </w:t>
      </w:r>
      <w:proofErr w:type="spellStart"/>
      <w:r>
        <w:t>programme</w:t>
      </w:r>
      <w:proofErr w:type="spellEnd"/>
      <w:r>
        <w:t xml:space="preserve"> of</w:t>
      </w:r>
      <w:r>
        <w:rPr>
          <w:spacing w:val="-5"/>
        </w:rPr>
        <w:t xml:space="preserve"> </w:t>
      </w:r>
      <w:r>
        <w:t>digital</w:t>
      </w:r>
      <w:r>
        <w:rPr>
          <w:spacing w:val="-5"/>
        </w:rPr>
        <w:t xml:space="preserve"> </w:t>
      </w:r>
      <w:r>
        <w:t>play</w:t>
      </w:r>
      <w:r>
        <w:rPr>
          <w:spacing w:val="-5"/>
        </w:rPr>
        <w:t xml:space="preserve"> </w:t>
      </w:r>
      <w:r>
        <w:t>experiences,</w:t>
      </w:r>
      <w:r>
        <w:rPr>
          <w:spacing w:val="-5"/>
        </w:rPr>
        <w:t xml:space="preserve"> </w:t>
      </w:r>
      <w:r>
        <w:t>hosted</w:t>
      </w:r>
      <w:r>
        <w:rPr>
          <w:spacing w:val="-5"/>
        </w:rPr>
        <w:t xml:space="preserve"> </w:t>
      </w:r>
      <w:r>
        <w:t>at</w:t>
      </w:r>
      <w:r>
        <w:rPr>
          <w:spacing w:val="-5"/>
        </w:rPr>
        <w:t xml:space="preserve"> </w:t>
      </w:r>
      <w:r>
        <w:t>a</w:t>
      </w:r>
      <w:r>
        <w:rPr>
          <w:spacing w:val="-5"/>
        </w:rPr>
        <w:t xml:space="preserve"> </w:t>
      </w:r>
      <w:r>
        <w:t>Western</w:t>
      </w:r>
      <w:r>
        <w:rPr>
          <w:spacing w:val="-5"/>
        </w:rPr>
        <w:t xml:space="preserve"> </w:t>
      </w:r>
      <w:r>
        <w:t>Australian</w:t>
      </w:r>
      <w:r>
        <w:rPr>
          <w:spacing w:val="-5"/>
        </w:rPr>
        <w:t xml:space="preserve"> </w:t>
      </w:r>
      <w:r>
        <w:t>Science</w:t>
      </w:r>
      <w:r>
        <w:rPr>
          <w:spacing w:val="-5"/>
        </w:rPr>
        <w:t xml:space="preserve"> </w:t>
      </w:r>
      <w:r>
        <w:t>Discovery</w:t>
      </w:r>
      <w:r>
        <w:rPr>
          <w:spacing w:val="-5"/>
        </w:rPr>
        <w:t xml:space="preserve"> </w:t>
      </w:r>
      <w:r>
        <w:t>Centre.</w:t>
      </w:r>
      <w:r>
        <w:rPr>
          <w:spacing w:val="-6"/>
        </w:rPr>
        <w:t xml:space="preserve"> </w:t>
      </w:r>
      <w:r>
        <w:t>For</w:t>
      </w:r>
      <w:r>
        <w:rPr>
          <w:spacing w:val="-5"/>
        </w:rPr>
        <w:t xml:space="preserve"> </w:t>
      </w:r>
      <w:r>
        <w:t>the</w:t>
      </w:r>
      <w:r>
        <w:rPr>
          <w:spacing w:val="-5"/>
        </w:rPr>
        <w:t xml:space="preserve"> </w:t>
      </w:r>
      <w:r>
        <w:t xml:space="preserve">purposes of this article, three of the eight sessions are considered in depth. An objective of the </w:t>
      </w:r>
      <w:proofErr w:type="spellStart"/>
      <w:r>
        <w:t>programme</w:t>
      </w:r>
      <w:proofErr w:type="spellEnd"/>
      <w:r>
        <w:t xml:space="preserve"> was to gain insights into the design features of tangible coding devices and associated pedagogies in fostering children's creative and computational thinking. Each learning session was facilitated by two practitioner</w:t>
      </w:r>
      <w:r>
        <w:rPr>
          <w:spacing w:val="-3"/>
        </w:rPr>
        <w:t xml:space="preserve"> </w:t>
      </w:r>
      <w:r>
        <w:t>researchers,</w:t>
      </w:r>
      <w:r>
        <w:rPr>
          <w:spacing w:val="-3"/>
        </w:rPr>
        <w:t xml:space="preserve"> </w:t>
      </w:r>
      <w:r>
        <w:t>both</w:t>
      </w:r>
      <w:r>
        <w:rPr>
          <w:spacing w:val="-3"/>
        </w:rPr>
        <w:t xml:space="preserve"> </w:t>
      </w:r>
      <w:r>
        <w:t>qualified</w:t>
      </w:r>
      <w:r>
        <w:rPr>
          <w:spacing w:val="-3"/>
        </w:rPr>
        <w:t xml:space="preserve"> </w:t>
      </w:r>
      <w:r>
        <w:t>early</w:t>
      </w:r>
      <w:r>
        <w:rPr>
          <w:spacing w:val="-3"/>
        </w:rPr>
        <w:t xml:space="preserve"> </w:t>
      </w:r>
      <w:r>
        <w:t>childhood</w:t>
      </w:r>
      <w:r>
        <w:rPr>
          <w:spacing w:val="-3"/>
        </w:rPr>
        <w:t xml:space="preserve"> </w:t>
      </w:r>
      <w:r>
        <w:t>teachers</w:t>
      </w:r>
      <w:r>
        <w:rPr>
          <w:spacing w:val="-3"/>
        </w:rPr>
        <w:t xml:space="preserve"> </w:t>
      </w:r>
      <w:r>
        <w:t>with</w:t>
      </w:r>
      <w:r>
        <w:rPr>
          <w:spacing w:val="-3"/>
        </w:rPr>
        <w:t xml:space="preserve"> </w:t>
      </w:r>
      <w:r>
        <w:t>experience</w:t>
      </w:r>
      <w:r>
        <w:rPr>
          <w:spacing w:val="-3"/>
        </w:rPr>
        <w:t xml:space="preserve"> </w:t>
      </w:r>
      <w:r>
        <w:t>working</w:t>
      </w:r>
      <w:r>
        <w:rPr>
          <w:spacing w:val="-3"/>
        </w:rPr>
        <w:t xml:space="preserve"> </w:t>
      </w:r>
      <w:r>
        <w:t>in</w:t>
      </w:r>
      <w:r>
        <w:rPr>
          <w:spacing w:val="-3"/>
        </w:rPr>
        <w:t xml:space="preserve"> </w:t>
      </w:r>
      <w:r>
        <w:t>the</w:t>
      </w:r>
      <w:r>
        <w:rPr>
          <w:spacing w:val="-3"/>
        </w:rPr>
        <w:t xml:space="preserve"> </w:t>
      </w:r>
      <w:r>
        <w:t>sector. These</w:t>
      </w:r>
      <w:r>
        <w:rPr>
          <w:spacing w:val="-7"/>
        </w:rPr>
        <w:t xml:space="preserve"> </w:t>
      </w:r>
      <w:r>
        <w:t>teachers</w:t>
      </w:r>
      <w:r>
        <w:rPr>
          <w:spacing w:val="-7"/>
        </w:rPr>
        <w:t xml:space="preserve"> </w:t>
      </w:r>
      <w:r>
        <w:t>guided</w:t>
      </w:r>
      <w:r>
        <w:rPr>
          <w:spacing w:val="-7"/>
        </w:rPr>
        <w:t xml:space="preserve"> </w:t>
      </w:r>
      <w:r>
        <w:t>children’s</w:t>
      </w:r>
      <w:r>
        <w:rPr>
          <w:spacing w:val="-7"/>
        </w:rPr>
        <w:t xml:space="preserve"> </w:t>
      </w:r>
      <w:r>
        <w:t>engagement</w:t>
      </w:r>
      <w:r>
        <w:rPr>
          <w:spacing w:val="-7"/>
        </w:rPr>
        <w:t xml:space="preserve"> </w:t>
      </w:r>
      <w:r>
        <w:t>and</w:t>
      </w:r>
      <w:r>
        <w:rPr>
          <w:spacing w:val="-7"/>
        </w:rPr>
        <w:t xml:space="preserve"> </w:t>
      </w:r>
      <w:r>
        <w:t>exploration,</w:t>
      </w:r>
      <w:r>
        <w:rPr>
          <w:spacing w:val="-7"/>
        </w:rPr>
        <w:t xml:space="preserve"> </w:t>
      </w:r>
      <w:r>
        <w:t>drawing</w:t>
      </w:r>
      <w:r>
        <w:rPr>
          <w:spacing w:val="-7"/>
        </w:rPr>
        <w:t xml:space="preserve"> </w:t>
      </w:r>
      <w:r>
        <w:t>from</w:t>
      </w:r>
      <w:r>
        <w:rPr>
          <w:spacing w:val="-8"/>
        </w:rPr>
        <w:t xml:space="preserve"> </w:t>
      </w:r>
      <w:r>
        <w:t>inquiry-based</w:t>
      </w:r>
      <w:r>
        <w:rPr>
          <w:spacing w:val="-7"/>
        </w:rPr>
        <w:t xml:space="preserve"> </w:t>
      </w:r>
      <w:r>
        <w:t>approaches to</w:t>
      </w:r>
      <w:r>
        <w:rPr>
          <w:spacing w:val="-11"/>
        </w:rPr>
        <w:t xml:space="preserve"> </w:t>
      </w:r>
      <w:r>
        <w:t>teaching</w:t>
      </w:r>
      <w:r>
        <w:rPr>
          <w:spacing w:val="-11"/>
        </w:rPr>
        <w:t xml:space="preserve"> </w:t>
      </w:r>
      <w:r>
        <w:t>and</w:t>
      </w:r>
      <w:r>
        <w:rPr>
          <w:spacing w:val="-11"/>
        </w:rPr>
        <w:t xml:space="preserve"> </w:t>
      </w:r>
      <w:r>
        <w:t>learning</w:t>
      </w:r>
      <w:r>
        <w:rPr>
          <w:spacing w:val="-11"/>
        </w:rPr>
        <w:t xml:space="preserve"> </w:t>
      </w:r>
      <w:r>
        <w:t>with</w:t>
      </w:r>
      <w:r>
        <w:rPr>
          <w:spacing w:val="-11"/>
        </w:rPr>
        <w:t xml:space="preserve"> </w:t>
      </w:r>
      <w:r>
        <w:t>young</w:t>
      </w:r>
      <w:r>
        <w:rPr>
          <w:spacing w:val="-11"/>
        </w:rPr>
        <w:t xml:space="preserve"> </w:t>
      </w:r>
      <w:r>
        <w:t>children.</w:t>
      </w:r>
      <w:r>
        <w:rPr>
          <w:spacing w:val="-11"/>
        </w:rPr>
        <w:t xml:space="preserve"> </w:t>
      </w:r>
      <w:r>
        <w:t>The</w:t>
      </w:r>
      <w:r>
        <w:rPr>
          <w:spacing w:val="-11"/>
        </w:rPr>
        <w:t xml:space="preserve"> </w:t>
      </w:r>
      <w:r>
        <w:t>children’s</w:t>
      </w:r>
      <w:r>
        <w:rPr>
          <w:spacing w:val="-11"/>
        </w:rPr>
        <w:t xml:space="preserve"> </w:t>
      </w:r>
      <w:r>
        <w:t>parents</w:t>
      </w:r>
      <w:r>
        <w:rPr>
          <w:spacing w:val="-11"/>
        </w:rPr>
        <w:t xml:space="preserve"> </w:t>
      </w:r>
      <w:r>
        <w:t>were</w:t>
      </w:r>
      <w:r>
        <w:rPr>
          <w:spacing w:val="-11"/>
        </w:rPr>
        <w:t xml:space="preserve"> </w:t>
      </w:r>
      <w:r>
        <w:t>also</w:t>
      </w:r>
      <w:r>
        <w:rPr>
          <w:spacing w:val="-11"/>
        </w:rPr>
        <w:t xml:space="preserve"> </w:t>
      </w:r>
      <w:r>
        <w:t>invited</w:t>
      </w:r>
      <w:r>
        <w:rPr>
          <w:spacing w:val="-11"/>
        </w:rPr>
        <w:t xml:space="preserve"> </w:t>
      </w:r>
      <w:r>
        <w:t>to</w:t>
      </w:r>
      <w:r>
        <w:rPr>
          <w:spacing w:val="-11"/>
        </w:rPr>
        <w:t xml:space="preserve"> </w:t>
      </w:r>
      <w:r>
        <w:t>engage</w:t>
      </w:r>
      <w:r>
        <w:rPr>
          <w:spacing w:val="-11"/>
        </w:rPr>
        <w:t xml:space="preserve"> </w:t>
      </w:r>
      <w:r>
        <w:t>in</w:t>
      </w:r>
      <w:r>
        <w:rPr>
          <w:spacing w:val="-11"/>
        </w:rPr>
        <w:t xml:space="preserve"> </w:t>
      </w:r>
      <w:r>
        <w:t>each session, and they were encouraged to observe, co-play and extend children’s ideas and interactions.</w:t>
      </w:r>
    </w:p>
    <w:p w14:paraId="5ACAFA00" w14:textId="77777777" w:rsidR="00773064" w:rsidRDefault="00000000">
      <w:pPr>
        <w:pStyle w:val="BodyText"/>
        <w:spacing w:before="119"/>
        <w:ind w:right="355"/>
        <w:jc w:val="both"/>
      </w:pPr>
      <w:r>
        <w:t xml:space="preserve">This article focuses on three tangible coding devices </w:t>
      </w:r>
      <w:proofErr w:type="spellStart"/>
      <w:r>
        <w:t>Cubetto</w:t>
      </w:r>
      <w:proofErr w:type="spellEnd"/>
      <w:r>
        <w:t xml:space="preserve">, Blue-Bot and </w:t>
      </w:r>
      <w:proofErr w:type="spellStart"/>
      <w:r>
        <w:t>Botzee</w:t>
      </w:r>
      <w:proofErr w:type="spellEnd"/>
      <w:r>
        <w:t xml:space="preserve"> (Table 1). Each device</w:t>
      </w:r>
      <w:r>
        <w:rPr>
          <w:spacing w:val="-3"/>
        </w:rPr>
        <w:t xml:space="preserve"> </w:t>
      </w:r>
      <w:r>
        <w:t>was</w:t>
      </w:r>
      <w:r>
        <w:rPr>
          <w:spacing w:val="-3"/>
        </w:rPr>
        <w:t xml:space="preserve"> </w:t>
      </w:r>
      <w:r>
        <w:t>featured</w:t>
      </w:r>
      <w:r>
        <w:rPr>
          <w:spacing w:val="-4"/>
        </w:rPr>
        <w:t xml:space="preserve"> </w:t>
      </w:r>
      <w:r>
        <w:t>in</w:t>
      </w:r>
      <w:r>
        <w:rPr>
          <w:spacing w:val="-3"/>
        </w:rPr>
        <w:t xml:space="preserve"> </w:t>
      </w:r>
      <w:r>
        <w:t>a</w:t>
      </w:r>
      <w:r>
        <w:rPr>
          <w:spacing w:val="-3"/>
        </w:rPr>
        <w:t xml:space="preserve"> </w:t>
      </w:r>
      <w:r>
        <w:t>session</w:t>
      </w:r>
      <w:r>
        <w:rPr>
          <w:spacing w:val="-4"/>
        </w:rPr>
        <w:t xml:space="preserve"> </w:t>
      </w:r>
      <w:r>
        <w:t>that</w:t>
      </w:r>
      <w:r>
        <w:rPr>
          <w:spacing w:val="-3"/>
        </w:rPr>
        <w:t xml:space="preserve"> </w:t>
      </w:r>
      <w:r>
        <w:t>included</w:t>
      </w:r>
      <w:r>
        <w:rPr>
          <w:spacing w:val="-3"/>
        </w:rPr>
        <w:t xml:space="preserve"> </w:t>
      </w:r>
      <w:r>
        <w:t>an</w:t>
      </w:r>
      <w:r>
        <w:rPr>
          <w:spacing w:val="-4"/>
        </w:rPr>
        <w:t xml:space="preserve"> </w:t>
      </w:r>
      <w:r>
        <w:t>introduction</w:t>
      </w:r>
      <w:r>
        <w:rPr>
          <w:spacing w:val="-3"/>
        </w:rPr>
        <w:t xml:space="preserve"> </w:t>
      </w:r>
      <w:r>
        <w:t>to</w:t>
      </w:r>
      <w:r>
        <w:rPr>
          <w:spacing w:val="-3"/>
        </w:rPr>
        <w:t xml:space="preserve"> </w:t>
      </w:r>
      <w:r>
        <w:t>the</w:t>
      </w:r>
      <w:r>
        <w:rPr>
          <w:spacing w:val="-4"/>
        </w:rPr>
        <w:t xml:space="preserve"> </w:t>
      </w:r>
      <w:r>
        <w:t>device</w:t>
      </w:r>
      <w:r>
        <w:rPr>
          <w:spacing w:val="-3"/>
        </w:rPr>
        <w:t xml:space="preserve"> </w:t>
      </w:r>
      <w:r>
        <w:t>and</w:t>
      </w:r>
      <w:r>
        <w:rPr>
          <w:spacing w:val="-5"/>
        </w:rPr>
        <w:t xml:space="preserve"> </w:t>
      </w:r>
      <w:r>
        <w:t>an</w:t>
      </w:r>
      <w:r>
        <w:rPr>
          <w:spacing w:val="-3"/>
        </w:rPr>
        <w:t xml:space="preserve"> </w:t>
      </w:r>
      <w:r>
        <w:t>opportunity</w:t>
      </w:r>
      <w:r>
        <w:rPr>
          <w:spacing w:val="-3"/>
        </w:rPr>
        <w:t xml:space="preserve"> </w:t>
      </w:r>
      <w:r>
        <w:t>for</w:t>
      </w:r>
      <w:r>
        <w:rPr>
          <w:spacing w:val="-4"/>
        </w:rPr>
        <w:t xml:space="preserve"> </w:t>
      </w:r>
      <w:r>
        <w:t>play and investigation that was guided by an overarching idea and inquiry-based pedagogies.</w:t>
      </w:r>
    </w:p>
    <w:p w14:paraId="37E5C996" w14:textId="77777777" w:rsidR="00773064" w:rsidRDefault="00773064">
      <w:pPr>
        <w:pStyle w:val="BodyText"/>
        <w:jc w:val="both"/>
        <w:sectPr w:rsidR="00773064">
          <w:pgSz w:w="11910" w:h="16840"/>
          <w:pgMar w:top="1340" w:right="1080" w:bottom="1000" w:left="1440" w:header="0" w:footer="803" w:gutter="0"/>
          <w:cols w:space="720"/>
        </w:sectPr>
      </w:pPr>
    </w:p>
    <w:p w14:paraId="05735570" w14:textId="77777777" w:rsidR="00773064" w:rsidRDefault="00000000">
      <w:pPr>
        <w:pStyle w:val="Heading4"/>
        <w:spacing w:before="62" w:line="251" w:lineRule="exact"/>
      </w:pPr>
      <w:r>
        <w:rPr>
          <w:spacing w:val="-4"/>
        </w:rPr>
        <w:lastRenderedPageBreak/>
        <w:t>Table</w:t>
      </w:r>
      <w:r>
        <w:rPr>
          <w:spacing w:val="-5"/>
        </w:rPr>
        <w:t xml:space="preserve"> 1:</w:t>
      </w:r>
    </w:p>
    <w:p w14:paraId="34A16A47" w14:textId="77777777" w:rsidR="00773064" w:rsidRDefault="00000000">
      <w:pPr>
        <w:spacing w:line="251" w:lineRule="exact"/>
        <w:rPr>
          <w:i/>
        </w:rPr>
      </w:pPr>
      <w:r>
        <w:rPr>
          <w:i/>
        </w:rPr>
        <w:t>‘Creative</w:t>
      </w:r>
      <w:r>
        <w:rPr>
          <w:i/>
          <w:spacing w:val="-13"/>
        </w:rPr>
        <w:t xml:space="preserve"> </w:t>
      </w:r>
      <w:r>
        <w:rPr>
          <w:i/>
        </w:rPr>
        <w:t>Cove’</w:t>
      </w:r>
      <w:r>
        <w:rPr>
          <w:i/>
          <w:spacing w:val="-25"/>
        </w:rPr>
        <w:t xml:space="preserve"> </w:t>
      </w:r>
      <w:r>
        <w:rPr>
          <w:i/>
        </w:rPr>
        <w:t>-</w:t>
      </w:r>
      <w:r>
        <w:rPr>
          <w:i/>
          <w:spacing w:val="-8"/>
        </w:rPr>
        <w:t xml:space="preserve"> </w:t>
      </w:r>
      <w:r>
        <w:rPr>
          <w:i/>
        </w:rPr>
        <w:t>Session</w:t>
      </w:r>
      <w:r>
        <w:rPr>
          <w:i/>
          <w:spacing w:val="-8"/>
        </w:rPr>
        <w:t xml:space="preserve"> </w:t>
      </w:r>
      <w:r>
        <w:rPr>
          <w:i/>
          <w:spacing w:val="-2"/>
        </w:rPr>
        <w:t>Overview</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7"/>
        <w:gridCol w:w="4507"/>
      </w:tblGrid>
      <w:tr w:rsidR="00773064" w14:paraId="70E5B0E7" w14:textId="77777777">
        <w:trPr>
          <w:trHeight w:val="254"/>
        </w:trPr>
        <w:tc>
          <w:tcPr>
            <w:tcW w:w="4507" w:type="dxa"/>
          </w:tcPr>
          <w:p w14:paraId="2F76EF4D" w14:textId="77777777" w:rsidR="00773064" w:rsidRDefault="00000000">
            <w:pPr>
              <w:pStyle w:val="TableParagraph"/>
              <w:spacing w:before="1" w:line="233" w:lineRule="exact"/>
              <w:rPr>
                <w:b/>
              </w:rPr>
            </w:pPr>
            <w:r>
              <w:rPr>
                <w:b/>
              </w:rPr>
              <w:t>Tangible</w:t>
            </w:r>
            <w:r>
              <w:rPr>
                <w:b/>
                <w:spacing w:val="-7"/>
              </w:rPr>
              <w:t xml:space="preserve"> </w:t>
            </w:r>
            <w:r>
              <w:rPr>
                <w:b/>
              </w:rPr>
              <w:t>Coding</w:t>
            </w:r>
            <w:r>
              <w:rPr>
                <w:b/>
                <w:spacing w:val="-7"/>
              </w:rPr>
              <w:t xml:space="preserve"> </w:t>
            </w:r>
            <w:r>
              <w:rPr>
                <w:b/>
                <w:spacing w:val="-2"/>
              </w:rPr>
              <w:t>Device</w:t>
            </w:r>
          </w:p>
        </w:tc>
        <w:tc>
          <w:tcPr>
            <w:tcW w:w="4507" w:type="dxa"/>
          </w:tcPr>
          <w:p w14:paraId="00C717B8" w14:textId="77777777" w:rsidR="00773064" w:rsidRDefault="00000000">
            <w:pPr>
              <w:pStyle w:val="TableParagraph"/>
              <w:spacing w:before="1" w:line="233" w:lineRule="exact"/>
              <w:rPr>
                <w:b/>
              </w:rPr>
            </w:pPr>
            <w:r>
              <w:rPr>
                <w:b/>
              </w:rPr>
              <w:t>Overview</w:t>
            </w:r>
            <w:r>
              <w:rPr>
                <w:b/>
                <w:spacing w:val="-5"/>
              </w:rPr>
              <w:t xml:space="preserve"> </w:t>
            </w:r>
            <w:r>
              <w:rPr>
                <w:b/>
              </w:rPr>
              <w:t>of</w:t>
            </w:r>
            <w:r>
              <w:rPr>
                <w:b/>
                <w:spacing w:val="-5"/>
              </w:rPr>
              <w:t xml:space="preserve"> </w:t>
            </w:r>
            <w:r>
              <w:rPr>
                <w:b/>
                <w:spacing w:val="-2"/>
              </w:rPr>
              <w:t>session</w:t>
            </w:r>
          </w:p>
        </w:tc>
      </w:tr>
      <w:tr w:rsidR="00773064" w14:paraId="6BFFB08E" w14:textId="77777777">
        <w:trPr>
          <w:trHeight w:val="1933"/>
        </w:trPr>
        <w:tc>
          <w:tcPr>
            <w:tcW w:w="4507" w:type="dxa"/>
          </w:tcPr>
          <w:p w14:paraId="36C07D90" w14:textId="77777777" w:rsidR="00773064" w:rsidRDefault="00000000">
            <w:pPr>
              <w:pStyle w:val="TableParagraph"/>
              <w:rPr>
                <w:sz w:val="21"/>
              </w:rPr>
            </w:pPr>
            <w:proofErr w:type="spellStart"/>
            <w:r>
              <w:rPr>
                <w:spacing w:val="-2"/>
                <w:sz w:val="21"/>
              </w:rPr>
              <w:t>Cubetto</w:t>
            </w:r>
            <w:proofErr w:type="spellEnd"/>
            <w:r>
              <w:rPr>
                <w:spacing w:val="-2"/>
                <w:sz w:val="21"/>
              </w:rPr>
              <w:t>:</w:t>
            </w:r>
          </w:p>
          <w:p w14:paraId="119DD50F" w14:textId="77777777" w:rsidR="00773064" w:rsidRDefault="00000000">
            <w:pPr>
              <w:pStyle w:val="TableParagraph"/>
              <w:spacing w:before="4"/>
              <w:ind w:right="91"/>
              <w:rPr>
                <w:sz w:val="21"/>
              </w:rPr>
            </w:pPr>
            <w:r>
              <w:rPr>
                <w:sz w:val="21"/>
              </w:rPr>
              <w:t>A</w:t>
            </w:r>
            <w:r>
              <w:rPr>
                <w:spacing w:val="-7"/>
                <w:sz w:val="21"/>
              </w:rPr>
              <w:t xml:space="preserve"> </w:t>
            </w:r>
            <w:r>
              <w:rPr>
                <w:sz w:val="21"/>
              </w:rPr>
              <w:t>simple</w:t>
            </w:r>
            <w:r>
              <w:rPr>
                <w:spacing w:val="-7"/>
                <w:sz w:val="21"/>
              </w:rPr>
              <w:t xml:space="preserve"> </w:t>
            </w:r>
            <w:r>
              <w:rPr>
                <w:sz w:val="21"/>
              </w:rPr>
              <w:t>wooden</w:t>
            </w:r>
            <w:r>
              <w:rPr>
                <w:spacing w:val="-7"/>
                <w:sz w:val="21"/>
              </w:rPr>
              <w:t xml:space="preserve"> </w:t>
            </w:r>
            <w:r>
              <w:rPr>
                <w:sz w:val="21"/>
              </w:rPr>
              <w:t>cubed-shaped</w:t>
            </w:r>
            <w:r>
              <w:rPr>
                <w:spacing w:val="-7"/>
                <w:sz w:val="21"/>
              </w:rPr>
              <w:t xml:space="preserve"> </w:t>
            </w:r>
            <w:r>
              <w:rPr>
                <w:sz w:val="21"/>
              </w:rPr>
              <w:t>robot</w:t>
            </w:r>
            <w:r>
              <w:rPr>
                <w:spacing w:val="-7"/>
                <w:sz w:val="21"/>
              </w:rPr>
              <w:t xml:space="preserve"> </w:t>
            </w:r>
            <w:r>
              <w:rPr>
                <w:sz w:val="21"/>
              </w:rPr>
              <w:t>designed</w:t>
            </w:r>
            <w:r>
              <w:rPr>
                <w:spacing w:val="-7"/>
                <w:sz w:val="21"/>
              </w:rPr>
              <w:t xml:space="preserve"> </w:t>
            </w:r>
            <w:r>
              <w:rPr>
                <w:sz w:val="21"/>
              </w:rPr>
              <w:t xml:space="preserve">for children aged 3 to 9 years, to build understanding of the fundamentals of coding. Children code </w:t>
            </w:r>
            <w:proofErr w:type="spellStart"/>
            <w:r>
              <w:rPr>
                <w:sz w:val="21"/>
              </w:rPr>
              <w:t>Cubetto</w:t>
            </w:r>
            <w:proofErr w:type="spellEnd"/>
            <w:r>
              <w:rPr>
                <w:sz w:val="21"/>
              </w:rPr>
              <w:t xml:space="preserve"> by placing, in a sequence of directions, coding blocks (‘chiplets’) onto the control board. </w:t>
            </w:r>
            <w:hyperlink r:id="rId12">
              <w:r>
                <w:rPr>
                  <w:color w:val="0563C1"/>
                  <w:spacing w:val="-2"/>
                  <w:sz w:val="21"/>
                  <w:u w:val="single" w:color="0563C1"/>
                </w:rPr>
                <w:t>https://www.primotoys.com</w:t>
              </w:r>
            </w:hyperlink>
          </w:p>
        </w:tc>
        <w:tc>
          <w:tcPr>
            <w:tcW w:w="4507" w:type="dxa"/>
          </w:tcPr>
          <w:p w14:paraId="6F034875" w14:textId="77777777" w:rsidR="00773064" w:rsidRDefault="00000000">
            <w:pPr>
              <w:pStyle w:val="TableParagraph"/>
              <w:ind w:right="150"/>
              <w:rPr>
                <w:sz w:val="21"/>
              </w:rPr>
            </w:pPr>
            <w:r>
              <w:rPr>
                <w:sz w:val="21"/>
              </w:rPr>
              <w:t>Following ‘</w:t>
            </w:r>
            <w:proofErr w:type="spellStart"/>
            <w:r>
              <w:rPr>
                <w:sz w:val="21"/>
              </w:rPr>
              <w:t>Cubetto's</w:t>
            </w:r>
            <w:proofErr w:type="spellEnd"/>
            <w:r>
              <w:rPr>
                <w:sz w:val="21"/>
              </w:rPr>
              <w:t xml:space="preserve"> First Day’ story, children crafted</w:t>
            </w:r>
            <w:r>
              <w:rPr>
                <w:spacing w:val="-7"/>
                <w:sz w:val="21"/>
              </w:rPr>
              <w:t xml:space="preserve"> </w:t>
            </w:r>
            <w:r>
              <w:rPr>
                <w:sz w:val="21"/>
              </w:rPr>
              <w:t>code</w:t>
            </w:r>
            <w:r>
              <w:rPr>
                <w:spacing w:val="-7"/>
                <w:sz w:val="21"/>
              </w:rPr>
              <w:t xml:space="preserve"> </w:t>
            </w:r>
            <w:r>
              <w:rPr>
                <w:sz w:val="21"/>
              </w:rPr>
              <w:t>sequences</w:t>
            </w:r>
            <w:r>
              <w:rPr>
                <w:spacing w:val="-7"/>
                <w:sz w:val="21"/>
              </w:rPr>
              <w:t xml:space="preserve"> </w:t>
            </w:r>
            <w:r>
              <w:rPr>
                <w:sz w:val="21"/>
              </w:rPr>
              <w:t>to</w:t>
            </w:r>
            <w:r>
              <w:rPr>
                <w:spacing w:val="-7"/>
                <w:sz w:val="21"/>
              </w:rPr>
              <w:t xml:space="preserve"> </w:t>
            </w:r>
            <w:proofErr w:type="spellStart"/>
            <w:r>
              <w:rPr>
                <w:sz w:val="21"/>
              </w:rPr>
              <w:t>manoeuvre</w:t>
            </w:r>
            <w:proofErr w:type="spellEnd"/>
            <w:r>
              <w:rPr>
                <w:spacing w:val="-7"/>
                <w:sz w:val="21"/>
              </w:rPr>
              <w:t xml:space="preserve"> </w:t>
            </w:r>
            <w:proofErr w:type="spellStart"/>
            <w:r>
              <w:rPr>
                <w:sz w:val="21"/>
              </w:rPr>
              <w:t>Cubetto</w:t>
            </w:r>
            <w:proofErr w:type="spellEnd"/>
            <w:r>
              <w:rPr>
                <w:spacing w:val="-7"/>
                <w:sz w:val="21"/>
              </w:rPr>
              <w:t xml:space="preserve"> </w:t>
            </w:r>
            <w:r>
              <w:rPr>
                <w:sz w:val="21"/>
              </w:rPr>
              <w:t xml:space="preserve">on the grid play mat, exploring pathways and destinations. The objective was to introduce foundation coding language and skills through sequencing, directionality, counting and </w:t>
            </w:r>
            <w:r>
              <w:rPr>
                <w:spacing w:val="-2"/>
                <w:sz w:val="21"/>
              </w:rPr>
              <w:t>evaluating.</w:t>
            </w:r>
          </w:p>
        </w:tc>
      </w:tr>
      <w:tr w:rsidR="00773064" w14:paraId="799D70D2" w14:textId="77777777">
        <w:trPr>
          <w:trHeight w:val="2654"/>
        </w:trPr>
        <w:tc>
          <w:tcPr>
            <w:tcW w:w="4507" w:type="dxa"/>
          </w:tcPr>
          <w:p w14:paraId="4B2521C2" w14:textId="77777777" w:rsidR="00773064" w:rsidRDefault="00000000">
            <w:pPr>
              <w:pStyle w:val="TableParagraph"/>
              <w:spacing w:line="241" w:lineRule="exact"/>
              <w:rPr>
                <w:sz w:val="21"/>
              </w:rPr>
            </w:pPr>
            <w:r>
              <w:rPr>
                <w:spacing w:val="-2"/>
                <w:sz w:val="21"/>
              </w:rPr>
              <w:t>Blue-</w:t>
            </w:r>
            <w:r>
              <w:rPr>
                <w:spacing w:val="-4"/>
                <w:sz w:val="21"/>
              </w:rPr>
              <w:t>Bot:</w:t>
            </w:r>
          </w:p>
          <w:p w14:paraId="6A8CF826" w14:textId="77777777" w:rsidR="00773064" w:rsidRDefault="00000000">
            <w:pPr>
              <w:pStyle w:val="TableParagraph"/>
              <w:ind w:right="91"/>
              <w:rPr>
                <w:sz w:val="21"/>
              </w:rPr>
            </w:pPr>
            <w:r>
              <w:rPr>
                <w:sz w:val="21"/>
              </w:rPr>
              <w:t>A</w:t>
            </w:r>
            <w:r>
              <w:rPr>
                <w:spacing w:val="-5"/>
                <w:sz w:val="21"/>
              </w:rPr>
              <w:t xml:space="preserve"> </w:t>
            </w:r>
            <w:r>
              <w:rPr>
                <w:sz w:val="21"/>
              </w:rPr>
              <w:t>hard</w:t>
            </w:r>
            <w:r>
              <w:rPr>
                <w:spacing w:val="-5"/>
                <w:sz w:val="21"/>
              </w:rPr>
              <w:t xml:space="preserve"> </w:t>
            </w:r>
            <w:r>
              <w:rPr>
                <w:sz w:val="21"/>
              </w:rPr>
              <w:t>clear-shelled</w:t>
            </w:r>
            <w:r>
              <w:rPr>
                <w:spacing w:val="-5"/>
                <w:sz w:val="21"/>
              </w:rPr>
              <w:t xml:space="preserve"> </w:t>
            </w:r>
            <w:r>
              <w:rPr>
                <w:sz w:val="21"/>
              </w:rPr>
              <w:t>robot</w:t>
            </w:r>
            <w:r>
              <w:rPr>
                <w:spacing w:val="-4"/>
                <w:sz w:val="21"/>
              </w:rPr>
              <w:t xml:space="preserve"> </w:t>
            </w:r>
            <w:r>
              <w:rPr>
                <w:sz w:val="21"/>
              </w:rPr>
              <w:t>allowing</w:t>
            </w:r>
            <w:r>
              <w:rPr>
                <w:spacing w:val="-5"/>
                <w:sz w:val="21"/>
              </w:rPr>
              <w:t xml:space="preserve"> </w:t>
            </w:r>
            <w:r>
              <w:rPr>
                <w:sz w:val="21"/>
              </w:rPr>
              <w:t>children</w:t>
            </w:r>
            <w:r>
              <w:rPr>
                <w:spacing w:val="-5"/>
                <w:sz w:val="21"/>
              </w:rPr>
              <w:t xml:space="preserve"> </w:t>
            </w:r>
            <w:r>
              <w:rPr>
                <w:sz w:val="21"/>
              </w:rPr>
              <w:t>to</w:t>
            </w:r>
            <w:r>
              <w:rPr>
                <w:spacing w:val="-5"/>
                <w:sz w:val="21"/>
              </w:rPr>
              <w:t xml:space="preserve"> </w:t>
            </w:r>
            <w:r>
              <w:rPr>
                <w:sz w:val="21"/>
              </w:rPr>
              <w:t>see the internal hardware, with Bluetooth compatibility, and controllable through a mechanical</w:t>
            </w:r>
            <w:r>
              <w:rPr>
                <w:spacing w:val="-8"/>
                <w:sz w:val="21"/>
              </w:rPr>
              <w:t xml:space="preserve"> </w:t>
            </w:r>
            <w:r>
              <w:rPr>
                <w:sz w:val="21"/>
              </w:rPr>
              <w:t>coding</w:t>
            </w:r>
            <w:r>
              <w:rPr>
                <w:spacing w:val="-8"/>
                <w:sz w:val="21"/>
              </w:rPr>
              <w:t xml:space="preserve"> </w:t>
            </w:r>
            <w:r>
              <w:rPr>
                <w:sz w:val="21"/>
              </w:rPr>
              <w:t>interface.</w:t>
            </w:r>
            <w:r>
              <w:rPr>
                <w:spacing w:val="-8"/>
                <w:sz w:val="21"/>
              </w:rPr>
              <w:t xml:space="preserve"> </w:t>
            </w:r>
            <w:r>
              <w:rPr>
                <w:sz w:val="21"/>
              </w:rPr>
              <w:t>It</w:t>
            </w:r>
            <w:r>
              <w:rPr>
                <w:spacing w:val="-8"/>
                <w:sz w:val="21"/>
              </w:rPr>
              <w:t xml:space="preserve"> </w:t>
            </w:r>
            <w:r>
              <w:rPr>
                <w:sz w:val="21"/>
              </w:rPr>
              <w:t>introduces</w:t>
            </w:r>
            <w:r>
              <w:rPr>
                <w:spacing w:val="-8"/>
                <w:sz w:val="21"/>
              </w:rPr>
              <w:t xml:space="preserve"> </w:t>
            </w:r>
            <w:r>
              <w:rPr>
                <w:sz w:val="21"/>
              </w:rPr>
              <w:t xml:space="preserve">children to hardware components, while fostering an understanding of software and coding sequences. The mechanical interface engages children’s abstract thinking and memory skills. </w:t>
            </w:r>
            <w:hyperlink r:id="rId13">
              <w:r>
                <w:rPr>
                  <w:color w:val="0563C1"/>
                  <w:spacing w:val="-2"/>
                  <w:sz w:val="21"/>
                  <w:u w:val="single" w:color="0563C1"/>
                </w:rPr>
                <w:t>https://www.teaching.com.au/product/TTSB485</w:t>
              </w:r>
            </w:hyperlink>
          </w:p>
        </w:tc>
        <w:tc>
          <w:tcPr>
            <w:tcW w:w="4507" w:type="dxa"/>
          </w:tcPr>
          <w:p w14:paraId="3D18C07E" w14:textId="77777777" w:rsidR="00773064" w:rsidRDefault="00000000">
            <w:pPr>
              <w:pStyle w:val="TableParagraph"/>
              <w:ind w:right="122"/>
              <w:rPr>
                <w:sz w:val="21"/>
              </w:rPr>
            </w:pPr>
            <w:r>
              <w:rPr>
                <w:sz w:val="21"/>
              </w:rPr>
              <w:t>Integrating Blue-Bot into a cross-curricula</w:t>
            </w:r>
            <w:r>
              <w:rPr>
                <w:spacing w:val="40"/>
                <w:sz w:val="21"/>
              </w:rPr>
              <w:t xml:space="preserve"> </w:t>
            </w:r>
            <w:r>
              <w:rPr>
                <w:sz w:val="21"/>
              </w:rPr>
              <w:t>activity,</w:t>
            </w:r>
            <w:r>
              <w:rPr>
                <w:spacing w:val="-2"/>
                <w:sz w:val="21"/>
              </w:rPr>
              <w:t xml:space="preserve"> </w:t>
            </w:r>
            <w:r>
              <w:rPr>
                <w:sz w:val="21"/>
              </w:rPr>
              <w:t>exploring</w:t>
            </w:r>
            <w:r>
              <w:rPr>
                <w:spacing w:val="-2"/>
                <w:sz w:val="21"/>
              </w:rPr>
              <w:t xml:space="preserve"> </w:t>
            </w:r>
            <w:r>
              <w:rPr>
                <w:sz w:val="21"/>
              </w:rPr>
              <w:t>bees,</w:t>
            </w:r>
            <w:r>
              <w:rPr>
                <w:spacing w:val="-2"/>
                <w:sz w:val="21"/>
              </w:rPr>
              <w:t xml:space="preserve"> </w:t>
            </w:r>
            <w:r>
              <w:rPr>
                <w:sz w:val="21"/>
              </w:rPr>
              <w:t>flowers,</w:t>
            </w:r>
            <w:r>
              <w:rPr>
                <w:spacing w:val="-2"/>
                <w:sz w:val="21"/>
              </w:rPr>
              <w:t xml:space="preserve"> </w:t>
            </w:r>
            <w:r>
              <w:rPr>
                <w:sz w:val="21"/>
              </w:rPr>
              <w:t>pollen</w:t>
            </w:r>
            <w:r>
              <w:rPr>
                <w:spacing w:val="-2"/>
                <w:sz w:val="21"/>
              </w:rPr>
              <w:t xml:space="preserve"> </w:t>
            </w:r>
            <w:r>
              <w:rPr>
                <w:sz w:val="21"/>
              </w:rPr>
              <w:t>and</w:t>
            </w:r>
            <w:r>
              <w:rPr>
                <w:spacing w:val="-2"/>
                <w:sz w:val="21"/>
              </w:rPr>
              <w:t xml:space="preserve"> </w:t>
            </w:r>
            <w:r>
              <w:rPr>
                <w:sz w:val="21"/>
              </w:rPr>
              <w:t>hives, created a STEM learning experience. Coding the Blue-Bot</w:t>
            </w:r>
            <w:r>
              <w:rPr>
                <w:spacing w:val="-5"/>
                <w:sz w:val="21"/>
              </w:rPr>
              <w:t xml:space="preserve"> </w:t>
            </w:r>
            <w:r>
              <w:rPr>
                <w:sz w:val="21"/>
              </w:rPr>
              <w:t>‘bee’</w:t>
            </w:r>
            <w:r>
              <w:rPr>
                <w:spacing w:val="-5"/>
                <w:sz w:val="21"/>
              </w:rPr>
              <w:t xml:space="preserve"> </w:t>
            </w:r>
            <w:r>
              <w:rPr>
                <w:sz w:val="21"/>
              </w:rPr>
              <w:t>to</w:t>
            </w:r>
            <w:r>
              <w:rPr>
                <w:spacing w:val="-5"/>
                <w:sz w:val="21"/>
              </w:rPr>
              <w:t xml:space="preserve"> </w:t>
            </w:r>
            <w:r>
              <w:rPr>
                <w:sz w:val="21"/>
              </w:rPr>
              <w:t>collect</w:t>
            </w:r>
            <w:r>
              <w:rPr>
                <w:spacing w:val="-5"/>
                <w:sz w:val="21"/>
              </w:rPr>
              <w:t xml:space="preserve"> </w:t>
            </w:r>
            <w:r>
              <w:rPr>
                <w:sz w:val="21"/>
              </w:rPr>
              <w:t>pollen</w:t>
            </w:r>
            <w:r>
              <w:rPr>
                <w:spacing w:val="-5"/>
                <w:sz w:val="21"/>
              </w:rPr>
              <w:t xml:space="preserve"> </w:t>
            </w:r>
            <w:r>
              <w:rPr>
                <w:sz w:val="21"/>
              </w:rPr>
              <w:t>and</w:t>
            </w:r>
            <w:r>
              <w:rPr>
                <w:spacing w:val="-5"/>
                <w:sz w:val="21"/>
              </w:rPr>
              <w:t xml:space="preserve"> </w:t>
            </w:r>
            <w:r>
              <w:rPr>
                <w:sz w:val="21"/>
              </w:rPr>
              <w:t>return</w:t>
            </w:r>
            <w:r>
              <w:rPr>
                <w:spacing w:val="-5"/>
                <w:sz w:val="21"/>
              </w:rPr>
              <w:t xml:space="preserve"> </w:t>
            </w:r>
            <w:r>
              <w:rPr>
                <w:sz w:val="21"/>
              </w:rPr>
              <w:t>it</w:t>
            </w:r>
            <w:r>
              <w:rPr>
                <w:spacing w:val="-5"/>
                <w:sz w:val="21"/>
              </w:rPr>
              <w:t xml:space="preserve"> </w:t>
            </w:r>
            <w:r>
              <w:rPr>
                <w:sz w:val="21"/>
              </w:rPr>
              <w:t>to</w:t>
            </w:r>
            <w:r>
              <w:rPr>
                <w:spacing w:val="-5"/>
                <w:sz w:val="21"/>
              </w:rPr>
              <w:t xml:space="preserve"> </w:t>
            </w:r>
            <w:r>
              <w:rPr>
                <w:sz w:val="21"/>
              </w:rPr>
              <w:t xml:space="preserve">the hive, created an open-ended challenge rich with algorithmic thinking and the measurement of distance. The objective was to expand children's understanding of coding, progressing from </w:t>
            </w:r>
            <w:proofErr w:type="spellStart"/>
            <w:r>
              <w:rPr>
                <w:sz w:val="21"/>
              </w:rPr>
              <w:t>visualisable</w:t>
            </w:r>
            <w:proofErr w:type="spellEnd"/>
            <w:r>
              <w:rPr>
                <w:sz w:val="21"/>
              </w:rPr>
              <w:t xml:space="preserve"> sequences to abstract coding.</w:t>
            </w:r>
          </w:p>
        </w:tc>
      </w:tr>
      <w:tr w:rsidR="00773064" w14:paraId="06493FBE" w14:textId="77777777">
        <w:trPr>
          <w:trHeight w:val="2658"/>
        </w:trPr>
        <w:tc>
          <w:tcPr>
            <w:tcW w:w="4507" w:type="dxa"/>
          </w:tcPr>
          <w:p w14:paraId="27FE1A55" w14:textId="77777777" w:rsidR="00773064" w:rsidRDefault="00000000">
            <w:pPr>
              <w:pStyle w:val="TableParagraph"/>
              <w:rPr>
                <w:sz w:val="21"/>
              </w:rPr>
            </w:pPr>
            <w:proofErr w:type="spellStart"/>
            <w:r>
              <w:rPr>
                <w:spacing w:val="-2"/>
                <w:sz w:val="21"/>
              </w:rPr>
              <w:t>Botzee</w:t>
            </w:r>
            <w:proofErr w:type="spellEnd"/>
            <w:r>
              <w:rPr>
                <w:spacing w:val="-2"/>
                <w:sz w:val="21"/>
              </w:rPr>
              <w:t>:</w:t>
            </w:r>
          </w:p>
          <w:p w14:paraId="5A44F3E3" w14:textId="77777777" w:rsidR="00773064" w:rsidRDefault="00000000">
            <w:pPr>
              <w:pStyle w:val="TableParagraph"/>
              <w:spacing w:before="4"/>
              <w:ind w:right="121"/>
              <w:rPr>
                <w:sz w:val="21"/>
              </w:rPr>
            </w:pPr>
            <w:r>
              <w:rPr>
                <w:sz w:val="21"/>
              </w:rPr>
              <w:t xml:space="preserve">A versatile block construction kit that encourages children to create their own robots by assembling hardware. Once constructed, these robots can be controlled through block coding using a tablet device. Leveraging augmented reality, </w:t>
            </w:r>
            <w:proofErr w:type="spellStart"/>
            <w:r>
              <w:rPr>
                <w:sz w:val="21"/>
              </w:rPr>
              <w:t>Botzee</w:t>
            </w:r>
            <w:proofErr w:type="spellEnd"/>
            <w:r>
              <w:rPr>
                <w:sz w:val="21"/>
              </w:rPr>
              <w:t xml:space="preserve"> introduces an imaginary world into the child's immediate environment. </w:t>
            </w:r>
            <w:hyperlink r:id="rId14">
              <w:r>
                <w:rPr>
                  <w:color w:val="0563C1"/>
                  <w:spacing w:val="-2"/>
                  <w:sz w:val="21"/>
                  <w:u w:val="single" w:color="0563C1"/>
                </w:rPr>
                <w:t>https://botzeestoys.com/products/botzees-robotics-</w:t>
              </w:r>
            </w:hyperlink>
            <w:r>
              <w:rPr>
                <w:color w:val="0563C1"/>
                <w:spacing w:val="-2"/>
                <w:sz w:val="21"/>
                <w:u w:val="single" w:color="0563C1"/>
              </w:rPr>
              <w:t>botzees-classic</w:t>
            </w:r>
          </w:p>
        </w:tc>
        <w:tc>
          <w:tcPr>
            <w:tcW w:w="4507" w:type="dxa"/>
          </w:tcPr>
          <w:p w14:paraId="224D3078" w14:textId="77777777" w:rsidR="00773064" w:rsidRDefault="00000000">
            <w:pPr>
              <w:pStyle w:val="TableParagraph"/>
              <w:ind w:right="150"/>
              <w:rPr>
                <w:sz w:val="21"/>
              </w:rPr>
            </w:pPr>
            <w:r>
              <w:rPr>
                <w:sz w:val="21"/>
              </w:rPr>
              <w:t xml:space="preserve">Building a robot </w:t>
            </w:r>
            <w:proofErr w:type="spellStart"/>
            <w:r>
              <w:rPr>
                <w:sz w:val="21"/>
              </w:rPr>
              <w:t>Botzee</w:t>
            </w:r>
            <w:proofErr w:type="spellEnd"/>
            <w:r>
              <w:rPr>
                <w:sz w:val="21"/>
              </w:rPr>
              <w:t xml:space="preserve"> required children to incorporate operating components, a motor and Bluetooth</w:t>
            </w:r>
            <w:r>
              <w:rPr>
                <w:spacing w:val="-8"/>
                <w:sz w:val="21"/>
              </w:rPr>
              <w:t xml:space="preserve"> </w:t>
            </w:r>
            <w:r>
              <w:rPr>
                <w:sz w:val="21"/>
              </w:rPr>
              <w:t>sensors,</w:t>
            </w:r>
            <w:r>
              <w:rPr>
                <w:spacing w:val="-8"/>
                <w:sz w:val="21"/>
              </w:rPr>
              <w:t xml:space="preserve"> </w:t>
            </w:r>
            <w:r>
              <w:rPr>
                <w:sz w:val="21"/>
              </w:rPr>
              <w:t>into</w:t>
            </w:r>
            <w:r>
              <w:rPr>
                <w:spacing w:val="-8"/>
                <w:sz w:val="21"/>
              </w:rPr>
              <w:t xml:space="preserve"> </w:t>
            </w:r>
            <w:r>
              <w:rPr>
                <w:sz w:val="21"/>
              </w:rPr>
              <w:t>their</w:t>
            </w:r>
            <w:r>
              <w:rPr>
                <w:spacing w:val="-8"/>
                <w:sz w:val="21"/>
              </w:rPr>
              <w:t xml:space="preserve"> </w:t>
            </w:r>
            <w:r>
              <w:rPr>
                <w:sz w:val="21"/>
              </w:rPr>
              <w:t>block</w:t>
            </w:r>
            <w:r>
              <w:rPr>
                <w:spacing w:val="-8"/>
                <w:sz w:val="21"/>
              </w:rPr>
              <w:t xml:space="preserve"> </w:t>
            </w:r>
            <w:r>
              <w:rPr>
                <w:sz w:val="21"/>
              </w:rPr>
              <w:t xml:space="preserve">constructions. Children could be creative or follow the design guide displayed on a tablet. The tablet touch screen was introduced as a control and coding interface. Additionally, the software includes an augmented reality view of </w:t>
            </w:r>
            <w:proofErr w:type="spellStart"/>
            <w:r>
              <w:rPr>
                <w:sz w:val="21"/>
              </w:rPr>
              <w:t>Botzee</w:t>
            </w:r>
            <w:proofErr w:type="spellEnd"/>
            <w:r>
              <w:rPr>
                <w:sz w:val="21"/>
              </w:rPr>
              <w:t xml:space="preserve"> in the play </w:t>
            </w:r>
            <w:r>
              <w:rPr>
                <w:spacing w:val="-2"/>
                <w:sz w:val="21"/>
              </w:rPr>
              <w:t>environment.</w:t>
            </w:r>
          </w:p>
        </w:tc>
      </w:tr>
    </w:tbl>
    <w:p w14:paraId="431F0ED3" w14:textId="77777777" w:rsidR="00773064" w:rsidRDefault="00773064">
      <w:pPr>
        <w:pStyle w:val="BodyText"/>
        <w:spacing w:before="28"/>
        <w:rPr>
          <w:i/>
        </w:rPr>
      </w:pPr>
    </w:p>
    <w:p w14:paraId="19889457" w14:textId="77777777" w:rsidR="00773064" w:rsidRDefault="00000000">
      <w:pPr>
        <w:pStyle w:val="Heading2"/>
      </w:pPr>
      <w:r>
        <w:rPr>
          <w:spacing w:val="-2"/>
        </w:rPr>
        <w:t>Methods</w:t>
      </w:r>
    </w:p>
    <w:p w14:paraId="27AF7F5C" w14:textId="77777777" w:rsidR="00773064" w:rsidRDefault="00000000">
      <w:pPr>
        <w:pStyle w:val="BodyText"/>
        <w:spacing w:before="119"/>
      </w:pPr>
      <w:r>
        <w:t>An</w:t>
      </w:r>
      <w:r>
        <w:rPr>
          <w:spacing w:val="27"/>
        </w:rPr>
        <w:t xml:space="preserve"> </w:t>
      </w:r>
      <w:r>
        <w:t>aim</w:t>
      </w:r>
      <w:r>
        <w:rPr>
          <w:spacing w:val="27"/>
        </w:rPr>
        <w:t xml:space="preserve"> </w:t>
      </w:r>
      <w:r>
        <w:t>of</w:t>
      </w:r>
      <w:r>
        <w:rPr>
          <w:spacing w:val="28"/>
        </w:rPr>
        <w:t xml:space="preserve"> </w:t>
      </w:r>
      <w:r>
        <w:t>the</w:t>
      </w:r>
      <w:r>
        <w:rPr>
          <w:spacing w:val="27"/>
        </w:rPr>
        <w:t xml:space="preserve"> </w:t>
      </w:r>
      <w:r>
        <w:t>research</w:t>
      </w:r>
      <w:r>
        <w:rPr>
          <w:spacing w:val="27"/>
        </w:rPr>
        <w:t xml:space="preserve"> </w:t>
      </w:r>
      <w:r>
        <w:t>was</w:t>
      </w:r>
      <w:r>
        <w:rPr>
          <w:spacing w:val="28"/>
        </w:rPr>
        <w:t xml:space="preserve"> </w:t>
      </w:r>
      <w:r>
        <w:t>to</w:t>
      </w:r>
      <w:r>
        <w:rPr>
          <w:spacing w:val="28"/>
        </w:rPr>
        <w:t xml:space="preserve"> </w:t>
      </w:r>
      <w:r>
        <w:t>understand</w:t>
      </w:r>
      <w:r>
        <w:rPr>
          <w:spacing w:val="28"/>
        </w:rPr>
        <w:t xml:space="preserve"> </w:t>
      </w:r>
      <w:r>
        <w:t>how</w:t>
      </w:r>
      <w:r>
        <w:rPr>
          <w:spacing w:val="27"/>
        </w:rPr>
        <w:t xml:space="preserve"> </w:t>
      </w:r>
      <w:r>
        <w:t>children’s</w:t>
      </w:r>
      <w:r>
        <w:rPr>
          <w:spacing w:val="28"/>
        </w:rPr>
        <w:t xml:space="preserve"> </w:t>
      </w:r>
      <w:r>
        <w:t>play</w:t>
      </w:r>
      <w:r>
        <w:rPr>
          <w:spacing w:val="28"/>
        </w:rPr>
        <w:t xml:space="preserve"> </w:t>
      </w:r>
      <w:r>
        <w:t>with</w:t>
      </w:r>
      <w:r>
        <w:rPr>
          <w:spacing w:val="28"/>
        </w:rPr>
        <w:t xml:space="preserve"> </w:t>
      </w:r>
      <w:r>
        <w:t>tangible</w:t>
      </w:r>
      <w:r>
        <w:rPr>
          <w:spacing w:val="28"/>
        </w:rPr>
        <w:t xml:space="preserve"> </w:t>
      </w:r>
      <w:r>
        <w:t>coding</w:t>
      </w:r>
      <w:r>
        <w:rPr>
          <w:spacing w:val="28"/>
        </w:rPr>
        <w:t xml:space="preserve"> </w:t>
      </w:r>
      <w:r>
        <w:t>devices</w:t>
      </w:r>
      <w:r>
        <w:rPr>
          <w:spacing w:val="28"/>
        </w:rPr>
        <w:t xml:space="preserve"> </w:t>
      </w:r>
      <w:r>
        <w:t>could influence their creative and computational thinking.</w:t>
      </w:r>
    </w:p>
    <w:p w14:paraId="12B5B747" w14:textId="77777777" w:rsidR="00773064" w:rsidRDefault="00773064">
      <w:pPr>
        <w:pStyle w:val="BodyText"/>
        <w:spacing w:before="30"/>
      </w:pPr>
    </w:p>
    <w:p w14:paraId="6044E3E0" w14:textId="77777777" w:rsidR="00773064" w:rsidRDefault="00000000">
      <w:pPr>
        <w:pStyle w:val="Heading3"/>
      </w:pPr>
      <w:r>
        <w:t>Research</w:t>
      </w:r>
      <w:r>
        <w:rPr>
          <w:spacing w:val="-1"/>
        </w:rPr>
        <w:t xml:space="preserve"> </w:t>
      </w:r>
      <w:r>
        <w:rPr>
          <w:spacing w:val="-2"/>
        </w:rPr>
        <w:t>questions</w:t>
      </w:r>
    </w:p>
    <w:p w14:paraId="4DE6F459" w14:textId="77777777" w:rsidR="00773064" w:rsidRDefault="00000000">
      <w:pPr>
        <w:pStyle w:val="BodyText"/>
        <w:spacing w:before="75"/>
      </w:pPr>
      <w:r>
        <w:t>The</w:t>
      </w:r>
      <w:r>
        <w:rPr>
          <w:spacing w:val="-10"/>
        </w:rPr>
        <w:t xml:space="preserve"> </w:t>
      </w:r>
      <w:r>
        <w:t>following</w:t>
      </w:r>
      <w:r>
        <w:rPr>
          <w:spacing w:val="-8"/>
        </w:rPr>
        <w:t xml:space="preserve"> </w:t>
      </w:r>
      <w:r>
        <w:t>research</w:t>
      </w:r>
      <w:r>
        <w:rPr>
          <w:spacing w:val="-8"/>
        </w:rPr>
        <w:t xml:space="preserve"> </w:t>
      </w:r>
      <w:r>
        <w:t>questions</w:t>
      </w:r>
      <w:r>
        <w:rPr>
          <w:spacing w:val="-8"/>
        </w:rPr>
        <w:t xml:space="preserve"> </w:t>
      </w:r>
      <w:r>
        <w:t>underpinned</w:t>
      </w:r>
      <w:r>
        <w:rPr>
          <w:spacing w:val="-8"/>
        </w:rPr>
        <w:t xml:space="preserve"> </w:t>
      </w:r>
      <w:r>
        <w:t>the</w:t>
      </w:r>
      <w:r>
        <w:rPr>
          <w:spacing w:val="-7"/>
        </w:rPr>
        <w:t xml:space="preserve"> </w:t>
      </w:r>
      <w:r>
        <w:t>study’s</w:t>
      </w:r>
      <w:r>
        <w:rPr>
          <w:spacing w:val="-8"/>
        </w:rPr>
        <w:t xml:space="preserve"> </w:t>
      </w:r>
      <w:r>
        <w:t>design,</w:t>
      </w:r>
      <w:r>
        <w:rPr>
          <w:spacing w:val="-7"/>
        </w:rPr>
        <w:t xml:space="preserve"> </w:t>
      </w:r>
      <w:r>
        <w:t>data</w:t>
      </w:r>
      <w:r>
        <w:rPr>
          <w:spacing w:val="-8"/>
        </w:rPr>
        <w:t xml:space="preserve"> </w:t>
      </w:r>
      <w:r>
        <w:t>collection</w:t>
      </w:r>
      <w:r>
        <w:rPr>
          <w:spacing w:val="-8"/>
        </w:rPr>
        <w:t xml:space="preserve"> </w:t>
      </w:r>
      <w:r>
        <w:t>and</w:t>
      </w:r>
      <w:r>
        <w:rPr>
          <w:spacing w:val="-7"/>
        </w:rPr>
        <w:t xml:space="preserve"> </w:t>
      </w:r>
      <w:r>
        <w:rPr>
          <w:spacing w:val="-2"/>
        </w:rPr>
        <w:t>analysis.</w:t>
      </w:r>
    </w:p>
    <w:p w14:paraId="3038CA5B" w14:textId="77777777" w:rsidR="00773064" w:rsidRDefault="00000000">
      <w:pPr>
        <w:pStyle w:val="ListParagraph"/>
        <w:numPr>
          <w:ilvl w:val="0"/>
          <w:numId w:val="1"/>
        </w:numPr>
        <w:tabs>
          <w:tab w:val="left" w:pos="720"/>
        </w:tabs>
        <w:ind w:right="354"/>
      </w:pPr>
      <w:r>
        <w:t>What</w:t>
      </w:r>
      <w:r>
        <w:rPr>
          <w:spacing w:val="29"/>
        </w:rPr>
        <w:t xml:space="preserve"> </w:t>
      </w:r>
      <w:r>
        <w:t>are</w:t>
      </w:r>
      <w:r>
        <w:rPr>
          <w:spacing w:val="29"/>
        </w:rPr>
        <w:t xml:space="preserve"> </w:t>
      </w:r>
      <w:r>
        <w:t>the</w:t>
      </w:r>
      <w:r>
        <w:rPr>
          <w:spacing w:val="29"/>
        </w:rPr>
        <w:t xml:space="preserve"> </w:t>
      </w:r>
      <w:r>
        <w:t>affordances</w:t>
      </w:r>
      <w:r>
        <w:rPr>
          <w:spacing w:val="29"/>
        </w:rPr>
        <w:t xml:space="preserve"> </w:t>
      </w:r>
      <w:r>
        <w:t>of</w:t>
      </w:r>
      <w:r>
        <w:rPr>
          <w:spacing w:val="29"/>
        </w:rPr>
        <w:t xml:space="preserve"> </w:t>
      </w:r>
      <w:r>
        <w:t>tangible</w:t>
      </w:r>
      <w:r>
        <w:rPr>
          <w:spacing w:val="29"/>
        </w:rPr>
        <w:t xml:space="preserve"> </w:t>
      </w:r>
      <w:r>
        <w:t>coding</w:t>
      </w:r>
      <w:r>
        <w:rPr>
          <w:spacing w:val="29"/>
        </w:rPr>
        <w:t xml:space="preserve"> </w:t>
      </w:r>
      <w:r>
        <w:t>devices</w:t>
      </w:r>
      <w:r>
        <w:rPr>
          <w:spacing w:val="29"/>
        </w:rPr>
        <w:t xml:space="preserve"> </w:t>
      </w:r>
      <w:r>
        <w:t>for</w:t>
      </w:r>
      <w:r>
        <w:rPr>
          <w:spacing w:val="29"/>
        </w:rPr>
        <w:t xml:space="preserve"> </w:t>
      </w:r>
      <w:r>
        <w:t>fostering</w:t>
      </w:r>
      <w:r>
        <w:rPr>
          <w:spacing w:val="29"/>
        </w:rPr>
        <w:t xml:space="preserve"> </w:t>
      </w:r>
      <w:r>
        <w:t>children’s</w:t>
      </w:r>
      <w:r>
        <w:rPr>
          <w:spacing w:val="29"/>
        </w:rPr>
        <w:t xml:space="preserve"> </w:t>
      </w:r>
      <w:r>
        <w:t>creativity</w:t>
      </w:r>
      <w:r>
        <w:rPr>
          <w:spacing w:val="29"/>
        </w:rPr>
        <w:t xml:space="preserve"> </w:t>
      </w:r>
      <w:r>
        <w:t>and computational thinking?</w:t>
      </w:r>
    </w:p>
    <w:p w14:paraId="0DB7DE9A" w14:textId="77777777" w:rsidR="00773064" w:rsidRDefault="00000000">
      <w:pPr>
        <w:pStyle w:val="ListParagraph"/>
        <w:numPr>
          <w:ilvl w:val="0"/>
          <w:numId w:val="1"/>
        </w:numPr>
        <w:tabs>
          <w:tab w:val="left" w:pos="719"/>
        </w:tabs>
        <w:spacing w:before="16"/>
        <w:ind w:left="719" w:hanging="359"/>
      </w:pPr>
      <w:r>
        <w:t>What</w:t>
      </w:r>
      <w:r>
        <w:rPr>
          <w:spacing w:val="-8"/>
        </w:rPr>
        <w:t xml:space="preserve"> </w:t>
      </w:r>
      <w:r>
        <w:t>pedagogical</w:t>
      </w:r>
      <w:r>
        <w:rPr>
          <w:spacing w:val="-6"/>
        </w:rPr>
        <w:t xml:space="preserve"> </w:t>
      </w:r>
      <w:r>
        <w:t>principles</w:t>
      </w:r>
      <w:r>
        <w:rPr>
          <w:spacing w:val="-6"/>
        </w:rPr>
        <w:t xml:space="preserve"> </w:t>
      </w:r>
      <w:r>
        <w:t>support</w:t>
      </w:r>
      <w:r>
        <w:rPr>
          <w:spacing w:val="-6"/>
        </w:rPr>
        <w:t xml:space="preserve"> </w:t>
      </w:r>
      <w:r>
        <w:t>quality</w:t>
      </w:r>
      <w:r>
        <w:rPr>
          <w:spacing w:val="-6"/>
        </w:rPr>
        <w:t xml:space="preserve"> </w:t>
      </w:r>
      <w:r>
        <w:t>digital</w:t>
      </w:r>
      <w:r>
        <w:rPr>
          <w:spacing w:val="-5"/>
        </w:rPr>
        <w:t xml:space="preserve"> </w:t>
      </w:r>
      <w:r>
        <w:t>play</w:t>
      </w:r>
      <w:r>
        <w:rPr>
          <w:spacing w:val="-6"/>
        </w:rPr>
        <w:t xml:space="preserve"> </w:t>
      </w:r>
      <w:r>
        <w:t>with</w:t>
      </w:r>
      <w:r>
        <w:rPr>
          <w:spacing w:val="-6"/>
        </w:rPr>
        <w:t xml:space="preserve"> </w:t>
      </w:r>
      <w:r>
        <w:t>and</w:t>
      </w:r>
      <w:r>
        <w:rPr>
          <w:spacing w:val="-6"/>
        </w:rPr>
        <w:t xml:space="preserve"> </w:t>
      </w:r>
      <w:r>
        <w:t>by</w:t>
      </w:r>
      <w:r>
        <w:rPr>
          <w:spacing w:val="-6"/>
        </w:rPr>
        <w:t xml:space="preserve"> </w:t>
      </w:r>
      <w:r>
        <w:t>young</w:t>
      </w:r>
      <w:r>
        <w:rPr>
          <w:spacing w:val="-5"/>
        </w:rPr>
        <w:t xml:space="preserve"> </w:t>
      </w:r>
      <w:r>
        <w:rPr>
          <w:spacing w:val="-2"/>
        </w:rPr>
        <w:t>children?</w:t>
      </w:r>
    </w:p>
    <w:p w14:paraId="61E36FBE" w14:textId="77777777" w:rsidR="00773064" w:rsidRDefault="00773064">
      <w:pPr>
        <w:pStyle w:val="BodyText"/>
        <w:spacing w:before="28"/>
      </w:pPr>
    </w:p>
    <w:p w14:paraId="6D42B5E5" w14:textId="77777777" w:rsidR="00773064" w:rsidRDefault="00000000">
      <w:pPr>
        <w:pStyle w:val="Heading3"/>
      </w:pPr>
      <w:r>
        <w:rPr>
          <w:spacing w:val="-2"/>
        </w:rPr>
        <w:t>Participants</w:t>
      </w:r>
    </w:p>
    <w:p w14:paraId="33490548" w14:textId="77777777" w:rsidR="00773064" w:rsidRDefault="00000000">
      <w:pPr>
        <w:pStyle w:val="BodyText"/>
        <w:spacing w:before="119"/>
        <w:ind w:right="354"/>
        <w:jc w:val="both"/>
      </w:pPr>
      <w:r>
        <w:t>Prior</w:t>
      </w:r>
      <w:r>
        <w:rPr>
          <w:spacing w:val="-5"/>
        </w:rPr>
        <w:t xml:space="preserve"> </w:t>
      </w:r>
      <w:r>
        <w:t>to</w:t>
      </w:r>
      <w:r>
        <w:rPr>
          <w:spacing w:val="-6"/>
        </w:rPr>
        <w:t xml:space="preserve"> </w:t>
      </w:r>
      <w:r>
        <w:t>recruitment</w:t>
      </w:r>
      <w:r>
        <w:rPr>
          <w:spacing w:val="-5"/>
        </w:rPr>
        <w:t xml:space="preserve"> </w:t>
      </w:r>
      <w:r>
        <w:t>of</w:t>
      </w:r>
      <w:r>
        <w:rPr>
          <w:spacing w:val="-5"/>
        </w:rPr>
        <w:t xml:space="preserve"> </w:t>
      </w:r>
      <w:r>
        <w:t>participants,</w:t>
      </w:r>
      <w:r>
        <w:rPr>
          <w:spacing w:val="-5"/>
        </w:rPr>
        <w:t xml:space="preserve"> </w:t>
      </w:r>
      <w:r>
        <w:t>ethics</w:t>
      </w:r>
      <w:r>
        <w:rPr>
          <w:spacing w:val="-6"/>
        </w:rPr>
        <w:t xml:space="preserve"> </w:t>
      </w:r>
      <w:r>
        <w:t>for</w:t>
      </w:r>
      <w:r>
        <w:rPr>
          <w:spacing w:val="-5"/>
        </w:rPr>
        <w:t xml:space="preserve"> </w:t>
      </w:r>
      <w:r>
        <w:t>this</w:t>
      </w:r>
      <w:r>
        <w:rPr>
          <w:spacing w:val="-6"/>
        </w:rPr>
        <w:t xml:space="preserve"> </w:t>
      </w:r>
      <w:r>
        <w:t>project</w:t>
      </w:r>
      <w:r>
        <w:rPr>
          <w:spacing w:val="-5"/>
        </w:rPr>
        <w:t xml:space="preserve"> </w:t>
      </w:r>
      <w:r>
        <w:t>was</w:t>
      </w:r>
      <w:r>
        <w:rPr>
          <w:spacing w:val="-6"/>
        </w:rPr>
        <w:t xml:space="preserve"> </w:t>
      </w:r>
      <w:r>
        <w:t>approved</w:t>
      </w:r>
      <w:r>
        <w:rPr>
          <w:spacing w:val="-6"/>
        </w:rPr>
        <w:t xml:space="preserve"> </w:t>
      </w:r>
      <w:r>
        <w:t>by</w:t>
      </w:r>
      <w:r>
        <w:rPr>
          <w:spacing w:val="-6"/>
        </w:rPr>
        <w:t xml:space="preserve"> </w:t>
      </w:r>
      <w:r>
        <w:t>the</w:t>
      </w:r>
      <w:r>
        <w:rPr>
          <w:spacing w:val="-6"/>
        </w:rPr>
        <w:t xml:space="preserve"> </w:t>
      </w:r>
      <w:r>
        <w:t>Human</w:t>
      </w:r>
      <w:r>
        <w:rPr>
          <w:spacing w:val="-6"/>
        </w:rPr>
        <w:t xml:space="preserve"> </w:t>
      </w:r>
      <w:r>
        <w:t>Research</w:t>
      </w:r>
      <w:r>
        <w:rPr>
          <w:spacing w:val="-6"/>
        </w:rPr>
        <w:t xml:space="preserve"> </w:t>
      </w:r>
      <w:r>
        <w:t>Ethics Committee</w:t>
      </w:r>
      <w:r>
        <w:rPr>
          <w:spacing w:val="-8"/>
        </w:rPr>
        <w:t xml:space="preserve"> </w:t>
      </w:r>
      <w:r>
        <w:t>of</w:t>
      </w:r>
      <w:r>
        <w:rPr>
          <w:spacing w:val="-8"/>
        </w:rPr>
        <w:t xml:space="preserve"> </w:t>
      </w:r>
      <w:r>
        <w:t>an</w:t>
      </w:r>
      <w:r>
        <w:rPr>
          <w:spacing w:val="-8"/>
        </w:rPr>
        <w:t xml:space="preserve"> </w:t>
      </w:r>
      <w:r>
        <w:t>Australian</w:t>
      </w:r>
      <w:r>
        <w:rPr>
          <w:spacing w:val="-8"/>
        </w:rPr>
        <w:t xml:space="preserve"> </w:t>
      </w:r>
      <w:r>
        <w:t>University</w:t>
      </w:r>
      <w:r>
        <w:rPr>
          <w:spacing w:val="-8"/>
        </w:rPr>
        <w:t xml:space="preserve"> </w:t>
      </w:r>
      <w:r>
        <w:t>(HRE2022-0546).</w:t>
      </w:r>
      <w:r>
        <w:rPr>
          <w:spacing w:val="-8"/>
        </w:rPr>
        <w:t xml:space="preserve"> </w:t>
      </w:r>
      <w:r>
        <w:t>Expressions</w:t>
      </w:r>
      <w:r>
        <w:rPr>
          <w:spacing w:val="-8"/>
        </w:rPr>
        <w:t xml:space="preserve"> </w:t>
      </w:r>
      <w:r>
        <w:t>of</w:t>
      </w:r>
      <w:r>
        <w:rPr>
          <w:spacing w:val="-8"/>
        </w:rPr>
        <w:t xml:space="preserve"> </w:t>
      </w:r>
      <w:r>
        <w:t>interest</w:t>
      </w:r>
      <w:r>
        <w:rPr>
          <w:spacing w:val="-8"/>
        </w:rPr>
        <w:t xml:space="preserve"> </w:t>
      </w:r>
      <w:r>
        <w:t>in</w:t>
      </w:r>
      <w:r>
        <w:rPr>
          <w:spacing w:val="-8"/>
        </w:rPr>
        <w:t xml:space="preserve"> </w:t>
      </w:r>
      <w:r>
        <w:t>participation</w:t>
      </w:r>
      <w:r>
        <w:rPr>
          <w:spacing w:val="-8"/>
        </w:rPr>
        <w:t xml:space="preserve"> </w:t>
      </w:r>
      <w:r>
        <w:t>in</w:t>
      </w:r>
      <w:r>
        <w:rPr>
          <w:spacing w:val="-8"/>
        </w:rPr>
        <w:t xml:space="preserve"> </w:t>
      </w:r>
      <w:r>
        <w:t>the research were received after advertising to the members of the hosting Science Discovery Centre. Purposeful</w:t>
      </w:r>
      <w:r>
        <w:rPr>
          <w:spacing w:val="-2"/>
        </w:rPr>
        <w:t xml:space="preserve"> </w:t>
      </w:r>
      <w:r>
        <w:t>qualitative</w:t>
      </w:r>
      <w:r>
        <w:rPr>
          <w:spacing w:val="-3"/>
        </w:rPr>
        <w:t xml:space="preserve"> </w:t>
      </w:r>
      <w:r>
        <w:t>sampling,</w:t>
      </w:r>
      <w:r>
        <w:rPr>
          <w:spacing w:val="-3"/>
        </w:rPr>
        <w:t xml:space="preserve"> </w:t>
      </w:r>
      <w:r>
        <w:t>based</w:t>
      </w:r>
      <w:r>
        <w:rPr>
          <w:spacing w:val="-3"/>
        </w:rPr>
        <w:t xml:space="preserve"> </w:t>
      </w:r>
      <w:r>
        <w:t>on</w:t>
      </w:r>
      <w:r>
        <w:rPr>
          <w:spacing w:val="-3"/>
        </w:rPr>
        <w:t xml:space="preserve"> </w:t>
      </w:r>
      <w:r>
        <w:t>provided</w:t>
      </w:r>
      <w:r>
        <w:rPr>
          <w:spacing w:val="-3"/>
        </w:rPr>
        <w:t xml:space="preserve"> </w:t>
      </w:r>
      <w:r>
        <w:t>demographic</w:t>
      </w:r>
      <w:r>
        <w:rPr>
          <w:spacing w:val="-3"/>
        </w:rPr>
        <w:t xml:space="preserve"> </w:t>
      </w:r>
      <w:r>
        <w:t>information</w:t>
      </w:r>
      <w:r>
        <w:rPr>
          <w:spacing w:val="-3"/>
        </w:rPr>
        <w:t xml:space="preserve"> </w:t>
      </w:r>
      <w:r>
        <w:t>and</w:t>
      </w:r>
      <w:r>
        <w:rPr>
          <w:spacing w:val="-3"/>
        </w:rPr>
        <w:t xml:space="preserve"> </w:t>
      </w:r>
      <w:r>
        <w:t>postcodes,</w:t>
      </w:r>
      <w:r>
        <w:rPr>
          <w:spacing w:val="-2"/>
        </w:rPr>
        <w:t xml:space="preserve"> </w:t>
      </w:r>
      <w:r>
        <w:t>was</w:t>
      </w:r>
      <w:r>
        <w:rPr>
          <w:spacing w:val="-2"/>
        </w:rPr>
        <w:t xml:space="preserve"> </w:t>
      </w:r>
      <w:r>
        <w:t>used to select five children aged 4 to 5 years, comprising two females and three males, along with a significant other (a parent or caregiver). To safeguard the privacy and identity of all involved, pseudonyms have been used in place of actual names.</w:t>
      </w:r>
    </w:p>
    <w:p w14:paraId="135C7500" w14:textId="77777777" w:rsidR="00773064" w:rsidRDefault="00773064">
      <w:pPr>
        <w:pStyle w:val="BodyText"/>
        <w:jc w:val="both"/>
        <w:sectPr w:rsidR="00773064">
          <w:pgSz w:w="11910" w:h="16840"/>
          <w:pgMar w:top="1360" w:right="1080" w:bottom="1000" w:left="1440" w:header="0" w:footer="803" w:gutter="0"/>
          <w:cols w:space="720"/>
        </w:sectPr>
      </w:pPr>
    </w:p>
    <w:p w14:paraId="5D012C4F" w14:textId="77777777" w:rsidR="00773064" w:rsidRDefault="00000000">
      <w:pPr>
        <w:pStyle w:val="Heading3"/>
        <w:spacing w:before="24"/>
      </w:pPr>
      <w:r>
        <w:lastRenderedPageBreak/>
        <w:t>Action</w:t>
      </w:r>
      <w:r>
        <w:rPr>
          <w:spacing w:val="-3"/>
        </w:rPr>
        <w:t xml:space="preserve"> </w:t>
      </w:r>
      <w:r>
        <w:rPr>
          <w:spacing w:val="-2"/>
        </w:rPr>
        <w:t>Research</w:t>
      </w:r>
    </w:p>
    <w:p w14:paraId="110DAC18" w14:textId="77777777" w:rsidR="00773064" w:rsidRDefault="00000000">
      <w:pPr>
        <w:pStyle w:val="BodyText"/>
        <w:spacing w:before="118"/>
        <w:ind w:right="352"/>
        <w:jc w:val="both"/>
      </w:pPr>
      <w:r>
        <w:t xml:space="preserve">Action research methods, aligned with the cycles of planning and critical reflection outlined in the National Quality Framework (The Australian Children's Education and Care Quality Authority [ACECQA], (2020) for the Australian early childhood sector, were used in this study. The cycle of planning endorsed by ACECQA </w:t>
      </w:r>
      <w:proofErr w:type="spellStart"/>
      <w:r>
        <w:t>emphasises</w:t>
      </w:r>
      <w:proofErr w:type="spellEnd"/>
      <w:r>
        <w:t xml:space="preserve"> key stages, including observation, analysis, planning, implementation, reflection and follow-up activities (ACECQA, 2020; Elliot, 2007; Murcia &amp; Cross, 2022).</w:t>
      </w:r>
      <w:r>
        <w:rPr>
          <w:spacing w:val="-2"/>
        </w:rPr>
        <w:t xml:space="preserve"> </w:t>
      </w:r>
      <w:r>
        <w:t>Importantly,</w:t>
      </w:r>
      <w:r>
        <w:rPr>
          <w:spacing w:val="-1"/>
        </w:rPr>
        <w:t xml:space="preserve"> </w:t>
      </w:r>
      <w:r>
        <w:t>the</w:t>
      </w:r>
      <w:r>
        <w:rPr>
          <w:spacing w:val="-2"/>
        </w:rPr>
        <w:t xml:space="preserve"> </w:t>
      </w:r>
      <w:r>
        <w:t>research</w:t>
      </w:r>
      <w:r>
        <w:rPr>
          <w:spacing w:val="-2"/>
        </w:rPr>
        <w:t xml:space="preserve"> </w:t>
      </w:r>
      <w:r>
        <w:t>team</w:t>
      </w:r>
      <w:r>
        <w:rPr>
          <w:spacing w:val="-2"/>
        </w:rPr>
        <w:t xml:space="preserve"> </w:t>
      </w:r>
      <w:r>
        <w:t>met</w:t>
      </w:r>
      <w:r>
        <w:rPr>
          <w:spacing w:val="-2"/>
        </w:rPr>
        <w:t xml:space="preserve"> </w:t>
      </w:r>
      <w:r>
        <w:t>both</w:t>
      </w:r>
      <w:r>
        <w:rPr>
          <w:spacing w:val="-2"/>
        </w:rPr>
        <w:t xml:space="preserve"> </w:t>
      </w:r>
      <w:r>
        <w:t>before</w:t>
      </w:r>
      <w:r>
        <w:rPr>
          <w:spacing w:val="-2"/>
        </w:rPr>
        <w:t xml:space="preserve"> </w:t>
      </w:r>
      <w:r>
        <w:t>and</w:t>
      </w:r>
      <w:r>
        <w:rPr>
          <w:spacing w:val="-2"/>
        </w:rPr>
        <w:t xml:space="preserve"> </w:t>
      </w:r>
      <w:r>
        <w:t>after</w:t>
      </w:r>
      <w:r>
        <w:rPr>
          <w:spacing w:val="-2"/>
        </w:rPr>
        <w:t xml:space="preserve"> </w:t>
      </w:r>
      <w:r>
        <w:t>each</w:t>
      </w:r>
      <w:r>
        <w:rPr>
          <w:spacing w:val="-2"/>
        </w:rPr>
        <w:t xml:space="preserve"> </w:t>
      </w:r>
      <w:r>
        <w:t>session</w:t>
      </w:r>
      <w:r>
        <w:rPr>
          <w:spacing w:val="-2"/>
        </w:rPr>
        <w:t xml:space="preserve"> </w:t>
      </w:r>
      <w:r>
        <w:t>to</w:t>
      </w:r>
      <w:r>
        <w:rPr>
          <w:spacing w:val="-2"/>
        </w:rPr>
        <w:t xml:space="preserve"> </w:t>
      </w:r>
      <w:r>
        <w:t>plan,</w:t>
      </w:r>
      <w:r>
        <w:rPr>
          <w:spacing w:val="-1"/>
        </w:rPr>
        <w:t xml:space="preserve"> </w:t>
      </w:r>
      <w:r>
        <w:t>reflect</w:t>
      </w:r>
      <w:r>
        <w:rPr>
          <w:spacing w:val="-2"/>
        </w:rPr>
        <w:t xml:space="preserve"> </w:t>
      </w:r>
      <w:r>
        <w:t>and</w:t>
      </w:r>
      <w:r>
        <w:rPr>
          <w:spacing w:val="-2"/>
        </w:rPr>
        <w:t xml:space="preserve"> </w:t>
      </w:r>
      <w:r>
        <w:t xml:space="preserve">adjust next step planning based on observations and developing understanding of the children’s interests and </w:t>
      </w:r>
      <w:r>
        <w:rPr>
          <w:spacing w:val="-2"/>
        </w:rPr>
        <w:t>engagement.</w:t>
      </w:r>
    </w:p>
    <w:p w14:paraId="548FBC94" w14:textId="77777777" w:rsidR="00773064" w:rsidRDefault="00773064">
      <w:pPr>
        <w:pStyle w:val="BodyText"/>
        <w:spacing w:before="28"/>
      </w:pPr>
    </w:p>
    <w:p w14:paraId="29426BE2" w14:textId="77777777" w:rsidR="00773064" w:rsidRDefault="00000000">
      <w:pPr>
        <w:pStyle w:val="Heading3"/>
        <w:spacing w:before="1"/>
      </w:pPr>
      <w:r>
        <w:t>Data</w:t>
      </w:r>
      <w:r>
        <w:rPr>
          <w:spacing w:val="-1"/>
        </w:rPr>
        <w:t xml:space="preserve"> </w:t>
      </w:r>
      <w:r>
        <w:t>Collection</w:t>
      </w:r>
      <w:r>
        <w:rPr>
          <w:spacing w:val="-1"/>
        </w:rPr>
        <w:t xml:space="preserve"> </w:t>
      </w:r>
      <w:r>
        <w:t xml:space="preserve">&amp; </w:t>
      </w:r>
      <w:r>
        <w:rPr>
          <w:spacing w:val="-2"/>
        </w:rPr>
        <w:t>Analysis</w:t>
      </w:r>
    </w:p>
    <w:p w14:paraId="74318913" w14:textId="77777777" w:rsidR="00773064" w:rsidRDefault="00000000">
      <w:pPr>
        <w:pStyle w:val="BodyText"/>
        <w:spacing w:before="118"/>
        <w:ind w:right="355"/>
        <w:jc w:val="both"/>
      </w:pPr>
      <w:r>
        <w:t>The primary data set for this study was video recordings. Videos provided a comprehensive and contextually rich capturing of children’s experiences, thus allowing for in-depth examination of children’s actions and discourse with others (Jewitt &amp; Mackley, 2018). Four high-definition cameras were strategically positioned around the room to record interactions among the children, parents, and the practitioner researchers, resulting in approximately four hours of video footage for each session.</w:t>
      </w:r>
    </w:p>
    <w:p w14:paraId="2B64A526" w14:textId="77777777" w:rsidR="00773064" w:rsidRDefault="00000000">
      <w:pPr>
        <w:pStyle w:val="BodyText"/>
        <w:spacing w:before="118"/>
        <w:ind w:right="352"/>
        <w:jc w:val="both"/>
      </w:pPr>
      <w:r>
        <w:t xml:space="preserve">The research team closely examined specific moments from videos where children were playing with digital devices. These key moments, or critical episodes, were chosen because they provided valuable insights into how children engaged with the devices and showed evidence of their creative and computational thinking skills. Collaborative multimodal analysis (Jewitt, 2009; Kewalramani &amp; Veresov, 2021) was employed to consider all the different ways the children communicated and interacted during play. To </w:t>
      </w:r>
      <w:proofErr w:type="spellStart"/>
      <w:r>
        <w:t>synthesise</w:t>
      </w:r>
      <w:proofErr w:type="spellEnd"/>
      <w:r>
        <w:t>, narrative-style learning stories were written for each child, describing their creativity and computational thinking. To make sure these observations were accurate and interpretations trustworthy, the research team used a ‘member-checking’ process. This involved having</w:t>
      </w:r>
      <w:r>
        <w:rPr>
          <w:spacing w:val="-14"/>
        </w:rPr>
        <w:t xml:space="preserve"> </w:t>
      </w:r>
      <w:r>
        <w:t>different</w:t>
      </w:r>
      <w:r>
        <w:rPr>
          <w:spacing w:val="-13"/>
        </w:rPr>
        <w:t xml:space="preserve"> </w:t>
      </w:r>
      <w:r>
        <w:t>team</w:t>
      </w:r>
      <w:r>
        <w:rPr>
          <w:spacing w:val="-14"/>
        </w:rPr>
        <w:t xml:space="preserve"> </w:t>
      </w:r>
      <w:r>
        <w:t>members</w:t>
      </w:r>
      <w:r>
        <w:rPr>
          <w:spacing w:val="-14"/>
        </w:rPr>
        <w:t xml:space="preserve"> </w:t>
      </w:r>
      <w:r>
        <w:t>independently</w:t>
      </w:r>
      <w:r>
        <w:rPr>
          <w:spacing w:val="-13"/>
        </w:rPr>
        <w:t xml:space="preserve"> </w:t>
      </w:r>
      <w:r>
        <w:t>review</w:t>
      </w:r>
      <w:r>
        <w:rPr>
          <w:spacing w:val="-14"/>
        </w:rPr>
        <w:t xml:space="preserve"> </w:t>
      </w:r>
      <w:r>
        <w:t>the</w:t>
      </w:r>
      <w:r>
        <w:rPr>
          <w:spacing w:val="-13"/>
        </w:rPr>
        <w:t xml:space="preserve"> </w:t>
      </w:r>
      <w:r>
        <w:t>video</w:t>
      </w:r>
      <w:r>
        <w:rPr>
          <w:spacing w:val="-14"/>
        </w:rPr>
        <w:t xml:space="preserve"> </w:t>
      </w:r>
      <w:r>
        <w:t>clips</w:t>
      </w:r>
      <w:r>
        <w:rPr>
          <w:spacing w:val="-14"/>
        </w:rPr>
        <w:t xml:space="preserve"> </w:t>
      </w:r>
      <w:r>
        <w:t>and</w:t>
      </w:r>
      <w:r>
        <w:rPr>
          <w:spacing w:val="-13"/>
        </w:rPr>
        <w:t xml:space="preserve"> </w:t>
      </w:r>
      <w:r>
        <w:t>then</w:t>
      </w:r>
      <w:r>
        <w:rPr>
          <w:spacing w:val="-14"/>
        </w:rPr>
        <w:t xml:space="preserve"> </w:t>
      </w:r>
      <w:r>
        <w:t>discuss</w:t>
      </w:r>
      <w:r>
        <w:rPr>
          <w:spacing w:val="-13"/>
        </w:rPr>
        <w:t xml:space="preserve"> </w:t>
      </w:r>
      <w:r>
        <w:t>their</w:t>
      </w:r>
      <w:r>
        <w:rPr>
          <w:spacing w:val="-14"/>
        </w:rPr>
        <w:t xml:space="preserve"> </w:t>
      </w:r>
      <w:r>
        <w:t>observations together.</w:t>
      </w:r>
      <w:r>
        <w:rPr>
          <w:spacing w:val="-11"/>
        </w:rPr>
        <w:t xml:space="preserve"> </w:t>
      </w:r>
      <w:r>
        <w:t>This</w:t>
      </w:r>
      <w:r>
        <w:rPr>
          <w:spacing w:val="-11"/>
        </w:rPr>
        <w:t xml:space="preserve"> </w:t>
      </w:r>
      <w:r>
        <w:t>helped</w:t>
      </w:r>
      <w:r>
        <w:rPr>
          <w:spacing w:val="-10"/>
        </w:rPr>
        <w:t xml:space="preserve"> </w:t>
      </w:r>
      <w:r>
        <w:t>to</w:t>
      </w:r>
      <w:r>
        <w:rPr>
          <w:spacing w:val="-12"/>
        </w:rPr>
        <w:t xml:space="preserve"> </w:t>
      </w:r>
      <w:r>
        <w:t>clarify</w:t>
      </w:r>
      <w:r>
        <w:rPr>
          <w:spacing w:val="-12"/>
        </w:rPr>
        <w:t xml:space="preserve"> </w:t>
      </w:r>
      <w:r>
        <w:t>any</w:t>
      </w:r>
      <w:r>
        <w:rPr>
          <w:spacing w:val="-12"/>
        </w:rPr>
        <w:t xml:space="preserve"> </w:t>
      </w:r>
      <w:r>
        <w:t>uncertainties</w:t>
      </w:r>
      <w:r>
        <w:rPr>
          <w:spacing w:val="-11"/>
        </w:rPr>
        <w:t xml:space="preserve"> </w:t>
      </w:r>
      <w:r>
        <w:t>and</w:t>
      </w:r>
      <w:r>
        <w:rPr>
          <w:spacing w:val="-10"/>
        </w:rPr>
        <w:t xml:space="preserve"> </w:t>
      </w:r>
      <w:r>
        <w:t>enabled</w:t>
      </w:r>
      <w:r>
        <w:rPr>
          <w:spacing w:val="-11"/>
        </w:rPr>
        <w:t xml:space="preserve"> </w:t>
      </w:r>
      <w:r>
        <w:t>a</w:t>
      </w:r>
      <w:r>
        <w:rPr>
          <w:spacing w:val="-12"/>
        </w:rPr>
        <w:t xml:space="preserve"> </w:t>
      </w:r>
      <w:r>
        <w:t>shared</w:t>
      </w:r>
      <w:r>
        <w:rPr>
          <w:spacing w:val="-12"/>
        </w:rPr>
        <w:t xml:space="preserve"> </w:t>
      </w:r>
      <w:r>
        <w:t>understanding</w:t>
      </w:r>
      <w:r>
        <w:rPr>
          <w:spacing w:val="-11"/>
        </w:rPr>
        <w:t xml:space="preserve"> </w:t>
      </w:r>
      <w:r>
        <w:t>and</w:t>
      </w:r>
      <w:r>
        <w:rPr>
          <w:spacing w:val="-11"/>
        </w:rPr>
        <w:t xml:space="preserve"> </w:t>
      </w:r>
      <w:r>
        <w:t>representation of the children’s experiences.</w:t>
      </w:r>
    </w:p>
    <w:p w14:paraId="4F207766" w14:textId="77777777" w:rsidR="00773064" w:rsidRDefault="00000000">
      <w:pPr>
        <w:pStyle w:val="BodyText"/>
        <w:spacing w:before="121"/>
        <w:ind w:right="353"/>
        <w:jc w:val="both"/>
      </w:pPr>
      <w:r>
        <w:t>Through</w:t>
      </w:r>
      <w:r>
        <w:rPr>
          <w:spacing w:val="-5"/>
        </w:rPr>
        <w:t xml:space="preserve"> </w:t>
      </w:r>
      <w:r>
        <w:t>analysis,</w:t>
      </w:r>
      <w:r>
        <w:rPr>
          <w:spacing w:val="-5"/>
        </w:rPr>
        <w:t xml:space="preserve"> </w:t>
      </w:r>
      <w:r>
        <w:t>evidence</w:t>
      </w:r>
      <w:r>
        <w:rPr>
          <w:spacing w:val="-7"/>
        </w:rPr>
        <w:t xml:space="preserve"> </w:t>
      </w:r>
      <w:r>
        <w:t>emerged</w:t>
      </w:r>
      <w:r>
        <w:rPr>
          <w:spacing w:val="-5"/>
        </w:rPr>
        <w:t xml:space="preserve"> </w:t>
      </w:r>
      <w:r>
        <w:t>of</w:t>
      </w:r>
      <w:r>
        <w:rPr>
          <w:spacing w:val="-5"/>
        </w:rPr>
        <w:t xml:space="preserve"> </w:t>
      </w:r>
      <w:r>
        <w:t>children</w:t>
      </w:r>
      <w:r>
        <w:rPr>
          <w:spacing w:val="-5"/>
        </w:rPr>
        <w:t xml:space="preserve"> </w:t>
      </w:r>
      <w:r>
        <w:t>using</w:t>
      </w:r>
      <w:r>
        <w:rPr>
          <w:spacing w:val="-5"/>
        </w:rPr>
        <w:t xml:space="preserve"> </w:t>
      </w:r>
      <w:r>
        <w:t>important</w:t>
      </w:r>
      <w:r>
        <w:rPr>
          <w:spacing w:val="-5"/>
        </w:rPr>
        <w:t xml:space="preserve"> </w:t>
      </w:r>
      <w:r>
        <w:t>computational</w:t>
      </w:r>
      <w:r>
        <w:rPr>
          <w:spacing w:val="-5"/>
        </w:rPr>
        <w:t xml:space="preserve"> </w:t>
      </w:r>
      <w:r>
        <w:t>thinking</w:t>
      </w:r>
      <w:r>
        <w:rPr>
          <w:spacing w:val="-5"/>
        </w:rPr>
        <w:t xml:space="preserve"> </w:t>
      </w:r>
      <w:r>
        <w:t>skills,</w:t>
      </w:r>
      <w:r>
        <w:rPr>
          <w:spacing w:val="-5"/>
        </w:rPr>
        <w:t xml:space="preserve"> </w:t>
      </w:r>
      <w:r>
        <w:t>such</w:t>
      </w:r>
      <w:r>
        <w:rPr>
          <w:spacing w:val="-5"/>
        </w:rPr>
        <w:t xml:space="preserve"> </w:t>
      </w:r>
      <w:r>
        <w:t xml:space="preserve">as breaking down tasks (decomposition), following steps to solve problems (algorithmic thinking), </w:t>
      </w:r>
      <w:proofErr w:type="spellStart"/>
      <w:r>
        <w:t>recognising</w:t>
      </w:r>
      <w:proofErr w:type="spellEnd"/>
      <w:r>
        <w:t xml:space="preserve"> patterns, focusing on important details (abstraction), and assessing their solutions (evaluation). Creativity was evident in the original and fit-for-purpose solutions achieved by the children in response to the set challenges. Narrative vignettes were written to illustrate the study's findings.</w:t>
      </w:r>
      <w:r>
        <w:rPr>
          <w:spacing w:val="-1"/>
        </w:rPr>
        <w:t xml:space="preserve"> </w:t>
      </w:r>
      <w:r>
        <w:t>These</w:t>
      </w:r>
      <w:r>
        <w:rPr>
          <w:spacing w:val="-2"/>
        </w:rPr>
        <w:t xml:space="preserve"> </w:t>
      </w:r>
      <w:r>
        <w:t>vignettes</w:t>
      </w:r>
      <w:r>
        <w:rPr>
          <w:spacing w:val="-1"/>
        </w:rPr>
        <w:t xml:space="preserve"> </w:t>
      </w:r>
      <w:r>
        <w:t>were</w:t>
      </w:r>
      <w:r>
        <w:rPr>
          <w:spacing w:val="-2"/>
        </w:rPr>
        <w:t xml:space="preserve"> </w:t>
      </w:r>
      <w:r>
        <w:t>then</w:t>
      </w:r>
      <w:r>
        <w:rPr>
          <w:spacing w:val="-2"/>
        </w:rPr>
        <w:t xml:space="preserve"> </w:t>
      </w:r>
      <w:r>
        <w:t>cross</w:t>
      </w:r>
      <w:r>
        <w:rPr>
          <w:spacing w:val="-1"/>
        </w:rPr>
        <w:t xml:space="preserve"> </w:t>
      </w:r>
      <w:r>
        <w:t>checked</w:t>
      </w:r>
      <w:r>
        <w:rPr>
          <w:spacing w:val="-2"/>
        </w:rPr>
        <w:t xml:space="preserve"> </w:t>
      </w:r>
      <w:r>
        <w:t>with</w:t>
      </w:r>
      <w:r>
        <w:rPr>
          <w:spacing w:val="-1"/>
        </w:rPr>
        <w:t xml:space="preserve"> </w:t>
      </w:r>
      <w:r>
        <w:t>the</w:t>
      </w:r>
      <w:r>
        <w:rPr>
          <w:spacing w:val="-1"/>
        </w:rPr>
        <w:t xml:space="preserve"> </w:t>
      </w:r>
      <w:r>
        <w:t>relevant</w:t>
      </w:r>
      <w:r>
        <w:rPr>
          <w:spacing w:val="-1"/>
        </w:rPr>
        <w:t xml:space="preserve"> </w:t>
      </w:r>
      <w:r>
        <w:t>video</w:t>
      </w:r>
      <w:r>
        <w:rPr>
          <w:spacing w:val="-1"/>
        </w:rPr>
        <w:t xml:space="preserve"> </w:t>
      </w:r>
      <w:r>
        <w:t>episodes</w:t>
      </w:r>
      <w:r>
        <w:rPr>
          <w:spacing w:val="-1"/>
        </w:rPr>
        <w:t xml:space="preserve"> </w:t>
      </w:r>
      <w:r>
        <w:t>and</w:t>
      </w:r>
      <w:r>
        <w:rPr>
          <w:spacing w:val="-1"/>
        </w:rPr>
        <w:t xml:space="preserve"> </w:t>
      </w:r>
      <w:r>
        <w:t>verified</w:t>
      </w:r>
      <w:r>
        <w:rPr>
          <w:spacing w:val="-1"/>
        </w:rPr>
        <w:t xml:space="preserve"> </w:t>
      </w:r>
      <w:r>
        <w:t>by</w:t>
      </w:r>
      <w:r>
        <w:rPr>
          <w:spacing w:val="-1"/>
        </w:rPr>
        <w:t xml:space="preserve"> </w:t>
      </w:r>
      <w:r>
        <w:t>the contributing researchers.</w:t>
      </w:r>
    </w:p>
    <w:p w14:paraId="2B9160AB" w14:textId="77777777" w:rsidR="00773064" w:rsidRDefault="00773064">
      <w:pPr>
        <w:pStyle w:val="BodyText"/>
        <w:spacing w:before="228"/>
      </w:pPr>
    </w:p>
    <w:p w14:paraId="03364715" w14:textId="77777777" w:rsidR="00773064" w:rsidRDefault="00000000">
      <w:pPr>
        <w:pStyle w:val="Heading2"/>
      </w:pPr>
      <w:r>
        <w:t>Narrative</w:t>
      </w:r>
      <w:r>
        <w:rPr>
          <w:spacing w:val="-12"/>
        </w:rPr>
        <w:t xml:space="preserve"> </w:t>
      </w:r>
      <w:r>
        <w:rPr>
          <w:spacing w:val="-2"/>
        </w:rPr>
        <w:t>Vignettes</w:t>
      </w:r>
    </w:p>
    <w:p w14:paraId="5451A4A1" w14:textId="77777777" w:rsidR="00773064" w:rsidRDefault="00773064">
      <w:pPr>
        <w:pStyle w:val="BodyText"/>
        <w:spacing w:before="24"/>
        <w:rPr>
          <w:rFonts w:ascii="Helvetica"/>
          <w:b/>
          <w:sz w:val="28"/>
        </w:rPr>
      </w:pPr>
    </w:p>
    <w:p w14:paraId="5B259093" w14:textId="77777777" w:rsidR="00773064" w:rsidRDefault="00000000">
      <w:pPr>
        <w:pStyle w:val="Heading3"/>
      </w:pPr>
      <w:r>
        <w:t>Vignette</w:t>
      </w:r>
      <w:r>
        <w:rPr>
          <w:spacing w:val="-1"/>
        </w:rPr>
        <w:t xml:space="preserve"> </w:t>
      </w:r>
      <w:r>
        <w:t>1:</w:t>
      </w:r>
      <w:r>
        <w:rPr>
          <w:spacing w:val="-1"/>
        </w:rPr>
        <w:t xml:space="preserve"> </w:t>
      </w:r>
      <w:proofErr w:type="spellStart"/>
      <w:r>
        <w:rPr>
          <w:spacing w:val="-2"/>
        </w:rPr>
        <w:t>Cubetto</w:t>
      </w:r>
      <w:proofErr w:type="spellEnd"/>
    </w:p>
    <w:p w14:paraId="4B28514F" w14:textId="77777777" w:rsidR="00773064" w:rsidRDefault="00000000">
      <w:pPr>
        <w:pStyle w:val="BodyText"/>
        <w:spacing w:before="119"/>
        <w:ind w:right="350"/>
        <w:jc w:val="both"/>
      </w:pPr>
      <w:r>
        <w:t>Sarah (teacher 1) introduced the story, ‘</w:t>
      </w:r>
      <w:proofErr w:type="spellStart"/>
      <w:r>
        <w:t>Cubetto’s</w:t>
      </w:r>
      <w:proofErr w:type="spellEnd"/>
      <w:r>
        <w:t xml:space="preserve"> First Day’ and set the challenge for the children to code the little robot on the described journey. She suggested that the children use </w:t>
      </w:r>
      <w:proofErr w:type="spellStart"/>
      <w:r>
        <w:t>coloured</w:t>
      </w:r>
      <w:proofErr w:type="spellEnd"/>
      <w:r>
        <w:t xml:space="preserve"> chiplets to show</w:t>
      </w:r>
      <w:r>
        <w:rPr>
          <w:spacing w:val="-10"/>
        </w:rPr>
        <w:t xml:space="preserve"> </w:t>
      </w:r>
      <w:r>
        <w:t>the</w:t>
      </w:r>
      <w:r>
        <w:rPr>
          <w:spacing w:val="-10"/>
        </w:rPr>
        <w:t xml:space="preserve"> </w:t>
      </w:r>
      <w:r>
        <w:t>directions</w:t>
      </w:r>
      <w:r>
        <w:rPr>
          <w:spacing w:val="-9"/>
        </w:rPr>
        <w:t xml:space="preserve"> </w:t>
      </w:r>
      <w:r>
        <w:t>taken</w:t>
      </w:r>
      <w:r>
        <w:rPr>
          <w:spacing w:val="-10"/>
        </w:rPr>
        <w:t xml:space="preserve"> </w:t>
      </w:r>
      <w:r>
        <w:t>by</w:t>
      </w:r>
      <w:r>
        <w:rPr>
          <w:spacing w:val="-10"/>
        </w:rPr>
        <w:t xml:space="preserve"> </w:t>
      </w:r>
      <w:r>
        <w:t>the</w:t>
      </w:r>
      <w:r>
        <w:rPr>
          <w:spacing w:val="-10"/>
        </w:rPr>
        <w:t xml:space="preserve"> </w:t>
      </w:r>
      <w:r>
        <w:t>little</w:t>
      </w:r>
      <w:r>
        <w:rPr>
          <w:spacing w:val="-10"/>
        </w:rPr>
        <w:t xml:space="preserve"> </w:t>
      </w:r>
      <w:r>
        <w:t>robot</w:t>
      </w:r>
      <w:r>
        <w:rPr>
          <w:spacing w:val="-9"/>
        </w:rPr>
        <w:t xml:space="preserve"> </w:t>
      </w:r>
      <w:r>
        <w:t>in</w:t>
      </w:r>
      <w:r>
        <w:rPr>
          <w:spacing w:val="-10"/>
        </w:rPr>
        <w:t xml:space="preserve"> </w:t>
      </w:r>
      <w:r>
        <w:t>the</w:t>
      </w:r>
      <w:r>
        <w:rPr>
          <w:spacing w:val="-10"/>
        </w:rPr>
        <w:t xml:space="preserve"> </w:t>
      </w:r>
      <w:r>
        <w:t>story.</w:t>
      </w:r>
      <w:r>
        <w:rPr>
          <w:spacing w:val="-9"/>
        </w:rPr>
        <w:t xml:space="preserve"> </w:t>
      </w:r>
      <w:r>
        <w:t>She</w:t>
      </w:r>
      <w:r>
        <w:rPr>
          <w:spacing w:val="-10"/>
        </w:rPr>
        <w:t xml:space="preserve"> </w:t>
      </w:r>
      <w:r>
        <w:t>asked,</w:t>
      </w:r>
      <w:r>
        <w:rPr>
          <w:spacing w:val="-9"/>
        </w:rPr>
        <w:t xml:space="preserve"> </w:t>
      </w:r>
      <w:r>
        <w:t>“Why</w:t>
      </w:r>
      <w:r>
        <w:rPr>
          <w:spacing w:val="-10"/>
        </w:rPr>
        <w:t xml:space="preserve"> </w:t>
      </w:r>
      <w:r>
        <w:t>do</w:t>
      </w:r>
      <w:r>
        <w:rPr>
          <w:spacing w:val="-10"/>
        </w:rPr>
        <w:t xml:space="preserve"> </w:t>
      </w:r>
      <w:r>
        <w:t>we</w:t>
      </w:r>
      <w:r>
        <w:rPr>
          <w:spacing w:val="-10"/>
        </w:rPr>
        <w:t xml:space="preserve"> </w:t>
      </w:r>
      <w:r>
        <w:t>need</w:t>
      </w:r>
      <w:r>
        <w:rPr>
          <w:spacing w:val="-10"/>
        </w:rPr>
        <w:t xml:space="preserve"> </w:t>
      </w:r>
      <w:r>
        <w:t>to</w:t>
      </w:r>
      <w:r>
        <w:rPr>
          <w:spacing w:val="-10"/>
        </w:rPr>
        <w:t xml:space="preserve"> </w:t>
      </w:r>
      <w:r>
        <w:t>put</w:t>
      </w:r>
      <w:r>
        <w:rPr>
          <w:spacing w:val="-9"/>
        </w:rPr>
        <w:t xml:space="preserve"> </w:t>
      </w:r>
      <w:r>
        <w:t>the</w:t>
      </w:r>
      <w:r>
        <w:rPr>
          <w:spacing w:val="-4"/>
        </w:rPr>
        <w:t xml:space="preserve"> </w:t>
      </w:r>
      <w:r>
        <w:t>chiplets onto</w:t>
      </w:r>
      <w:r>
        <w:rPr>
          <w:spacing w:val="-9"/>
        </w:rPr>
        <w:t xml:space="preserve"> </w:t>
      </w:r>
      <w:r>
        <w:t>the</w:t>
      </w:r>
      <w:r>
        <w:rPr>
          <w:spacing w:val="-9"/>
        </w:rPr>
        <w:t xml:space="preserve"> </w:t>
      </w:r>
      <w:r>
        <w:t>board?”</w:t>
      </w:r>
      <w:r>
        <w:rPr>
          <w:spacing w:val="-9"/>
        </w:rPr>
        <w:t xml:space="preserve"> </w:t>
      </w:r>
      <w:r>
        <w:t>Sally</w:t>
      </w:r>
      <w:r>
        <w:rPr>
          <w:spacing w:val="-9"/>
        </w:rPr>
        <w:t xml:space="preserve"> </w:t>
      </w:r>
      <w:r>
        <w:t>(child</w:t>
      </w:r>
      <w:r>
        <w:rPr>
          <w:spacing w:val="-9"/>
        </w:rPr>
        <w:t xml:space="preserve"> </w:t>
      </w:r>
      <w:r>
        <w:t>1)</w:t>
      </w:r>
      <w:r>
        <w:rPr>
          <w:spacing w:val="-8"/>
        </w:rPr>
        <w:t xml:space="preserve"> </w:t>
      </w:r>
      <w:r>
        <w:t>excitedly</w:t>
      </w:r>
      <w:r>
        <w:rPr>
          <w:spacing w:val="-9"/>
        </w:rPr>
        <w:t xml:space="preserve"> </w:t>
      </w:r>
      <w:r>
        <w:t>answered,</w:t>
      </w:r>
      <w:r>
        <w:rPr>
          <w:spacing w:val="-8"/>
        </w:rPr>
        <w:t xml:space="preserve"> </w:t>
      </w:r>
      <w:r>
        <w:t>“So</w:t>
      </w:r>
      <w:r>
        <w:rPr>
          <w:spacing w:val="-9"/>
        </w:rPr>
        <w:t xml:space="preserve"> </w:t>
      </w:r>
      <w:r>
        <w:t>that</w:t>
      </w:r>
      <w:r>
        <w:rPr>
          <w:spacing w:val="-8"/>
        </w:rPr>
        <w:t xml:space="preserve"> </w:t>
      </w:r>
      <w:proofErr w:type="spellStart"/>
      <w:r>
        <w:t>Cubetto</w:t>
      </w:r>
      <w:proofErr w:type="spellEnd"/>
      <w:r>
        <w:rPr>
          <w:spacing w:val="-9"/>
        </w:rPr>
        <w:t xml:space="preserve"> </w:t>
      </w:r>
      <w:r>
        <w:t>knows!”</w:t>
      </w:r>
      <w:r>
        <w:rPr>
          <w:spacing w:val="-9"/>
        </w:rPr>
        <w:t xml:space="preserve"> </w:t>
      </w:r>
      <w:r>
        <w:t>As</w:t>
      </w:r>
      <w:r>
        <w:rPr>
          <w:spacing w:val="-9"/>
        </w:rPr>
        <w:t xml:space="preserve"> </w:t>
      </w:r>
      <w:r>
        <w:t>the</w:t>
      </w:r>
      <w:r>
        <w:rPr>
          <w:spacing w:val="-9"/>
        </w:rPr>
        <w:t xml:space="preserve"> </w:t>
      </w:r>
      <w:r>
        <w:t>children</w:t>
      </w:r>
      <w:r>
        <w:rPr>
          <w:spacing w:val="-9"/>
        </w:rPr>
        <w:t xml:space="preserve"> </w:t>
      </w:r>
      <w:r>
        <w:t>explored the</w:t>
      </w:r>
      <w:r>
        <w:rPr>
          <w:spacing w:val="-6"/>
        </w:rPr>
        <w:t xml:space="preserve"> </w:t>
      </w:r>
      <w:r>
        <w:t>story</w:t>
      </w:r>
      <w:r>
        <w:rPr>
          <w:spacing w:val="-6"/>
        </w:rPr>
        <w:t xml:space="preserve"> </w:t>
      </w:r>
      <w:r>
        <w:t>and</w:t>
      </w:r>
      <w:r>
        <w:rPr>
          <w:spacing w:val="-6"/>
        </w:rPr>
        <w:t xml:space="preserve"> </w:t>
      </w:r>
      <w:r>
        <w:t>developed</w:t>
      </w:r>
      <w:r>
        <w:rPr>
          <w:spacing w:val="-6"/>
        </w:rPr>
        <w:t xml:space="preserve"> </w:t>
      </w:r>
      <w:r>
        <w:t>coding</w:t>
      </w:r>
      <w:r>
        <w:rPr>
          <w:spacing w:val="-6"/>
        </w:rPr>
        <w:t xml:space="preserve"> </w:t>
      </w:r>
      <w:r>
        <w:t>sequences,</w:t>
      </w:r>
      <w:r>
        <w:rPr>
          <w:spacing w:val="-5"/>
        </w:rPr>
        <w:t xml:space="preserve"> </w:t>
      </w:r>
      <w:r>
        <w:t>Wendy</w:t>
      </w:r>
      <w:r>
        <w:rPr>
          <w:spacing w:val="-6"/>
        </w:rPr>
        <w:t xml:space="preserve"> </w:t>
      </w:r>
      <w:r>
        <w:t>asked,</w:t>
      </w:r>
      <w:r>
        <w:rPr>
          <w:spacing w:val="-6"/>
        </w:rPr>
        <w:t xml:space="preserve"> </w:t>
      </w:r>
      <w:r>
        <w:t>“What</w:t>
      </w:r>
      <w:r>
        <w:rPr>
          <w:spacing w:val="-5"/>
        </w:rPr>
        <w:t xml:space="preserve"> </w:t>
      </w:r>
      <w:r>
        <w:t>does</w:t>
      </w:r>
      <w:r>
        <w:rPr>
          <w:spacing w:val="-6"/>
        </w:rPr>
        <w:t xml:space="preserve"> </w:t>
      </w:r>
      <w:r>
        <w:t>the</w:t>
      </w:r>
      <w:r>
        <w:rPr>
          <w:spacing w:val="-6"/>
        </w:rPr>
        <w:t xml:space="preserve"> </w:t>
      </w:r>
      <w:r>
        <w:t>blue</w:t>
      </w:r>
      <w:r>
        <w:rPr>
          <w:spacing w:val="-6"/>
        </w:rPr>
        <w:t xml:space="preserve"> </w:t>
      </w:r>
      <w:r>
        <w:t>(coding</w:t>
      </w:r>
      <w:r>
        <w:rPr>
          <w:spacing w:val="-6"/>
        </w:rPr>
        <w:t xml:space="preserve"> </w:t>
      </w:r>
      <w:r>
        <w:t>chiplet)</w:t>
      </w:r>
      <w:r>
        <w:rPr>
          <w:spacing w:val="-6"/>
        </w:rPr>
        <w:t xml:space="preserve"> </w:t>
      </w:r>
      <w:r>
        <w:t>mean?” and</w:t>
      </w:r>
      <w:r>
        <w:rPr>
          <w:spacing w:val="-5"/>
        </w:rPr>
        <w:t xml:space="preserve"> </w:t>
      </w:r>
      <w:r>
        <w:t>Sally</w:t>
      </w:r>
      <w:r>
        <w:rPr>
          <w:spacing w:val="-5"/>
        </w:rPr>
        <w:t xml:space="preserve"> </w:t>
      </w:r>
      <w:r>
        <w:t>answered,</w:t>
      </w:r>
      <w:r>
        <w:rPr>
          <w:spacing w:val="-4"/>
        </w:rPr>
        <w:t xml:space="preserve"> </w:t>
      </w:r>
      <w:r>
        <w:t>“The</w:t>
      </w:r>
      <w:r>
        <w:rPr>
          <w:spacing w:val="-4"/>
        </w:rPr>
        <w:t xml:space="preserve"> </w:t>
      </w:r>
      <w:r>
        <w:t>blue</w:t>
      </w:r>
      <w:r>
        <w:rPr>
          <w:spacing w:val="-4"/>
        </w:rPr>
        <w:t xml:space="preserve"> </w:t>
      </w:r>
      <w:r>
        <w:t>means</w:t>
      </w:r>
      <w:r>
        <w:rPr>
          <w:spacing w:val="-4"/>
        </w:rPr>
        <w:t xml:space="preserve"> </w:t>
      </w:r>
      <w:r>
        <w:t>a</w:t>
      </w:r>
      <w:r>
        <w:rPr>
          <w:spacing w:val="-4"/>
        </w:rPr>
        <w:t xml:space="preserve"> </w:t>
      </w:r>
      <w:r>
        <w:t>code.”</w:t>
      </w:r>
      <w:r>
        <w:rPr>
          <w:spacing w:val="-5"/>
        </w:rPr>
        <w:t xml:space="preserve"> </w:t>
      </w:r>
      <w:r>
        <w:t>Aaron</w:t>
      </w:r>
      <w:r>
        <w:rPr>
          <w:spacing w:val="-5"/>
        </w:rPr>
        <w:t xml:space="preserve"> </w:t>
      </w:r>
      <w:r>
        <w:t>(child</w:t>
      </w:r>
      <w:r>
        <w:rPr>
          <w:spacing w:val="-5"/>
        </w:rPr>
        <w:t xml:space="preserve"> </w:t>
      </w:r>
      <w:r>
        <w:t>2)</w:t>
      </w:r>
      <w:r>
        <w:rPr>
          <w:spacing w:val="-4"/>
        </w:rPr>
        <w:t xml:space="preserve"> </w:t>
      </w:r>
      <w:r>
        <w:t>began</w:t>
      </w:r>
      <w:r>
        <w:rPr>
          <w:spacing w:val="-5"/>
        </w:rPr>
        <w:t xml:space="preserve"> </w:t>
      </w:r>
      <w:r>
        <w:t>the</w:t>
      </w:r>
      <w:r>
        <w:rPr>
          <w:spacing w:val="-4"/>
        </w:rPr>
        <w:t xml:space="preserve"> </w:t>
      </w:r>
      <w:r>
        <w:t>experience</w:t>
      </w:r>
      <w:r>
        <w:rPr>
          <w:spacing w:val="-4"/>
        </w:rPr>
        <w:t xml:space="preserve"> </w:t>
      </w:r>
      <w:r>
        <w:t>by</w:t>
      </w:r>
      <w:r>
        <w:rPr>
          <w:spacing w:val="-5"/>
        </w:rPr>
        <w:t xml:space="preserve"> </w:t>
      </w:r>
      <w:r>
        <w:t>having</w:t>
      </w:r>
      <w:r>
        <w:rPr>
          <w:spacing w:val="-5"/>
        </w:rPr>
        <w:t xml:space="preserve"> </w:t>
      </w:r>
      <w:r>
        <w:t>the</w:t>
      </w:r>
      <w:r>
        <w:rPr>
          <w:spacing w:val="-4"/>
        </w:rPr>
        <w:t xml:space="preserve"> </w:t>
      </w:r>
      <w:r>
        <w:t>first turn</w:t>
      </w:r>
      <w:r>
        <w:rPr>
          <w:spacing w:val="-3"/>
        </w:rPr>
        <w:t xml:space="preserve"> </w:t>
      </w:r>
      <w:r>
        <w:t>coding</w:t>
      </w:r>
      <w:r>
        <w:rPr>
          <w:spacing w:val="-3"/>
        </w:rPr>
        <w:t xml:space="preserve"> </w:t>
      </w:r>
      <w:proofErr w:type="spellStart"/>
      <w:r>
        <w:t>Cubetto</w:t>
      </w:r>
      <w:proofErr w:type="spellEnd"/>
      <w:r>
        <w:t>.</w:t>
      </w:r>
      <w:r>
        <w:rPr>
          <w:spacing w:val="-3"/>
        </w:rPr>
        <w:t xml:space="preserve"> </w:t>
      </w:r>
      <w:r>
        <w:t>Aaron</w:t>
      </w:r>
      <w:r>
        <w:rPr>
          <w:spacing w:val="-3"/>
        </w:rPr>
        <w:t xml:space="preserve"> </w:t>
      </w:r>
      <w:r>
        <w:t>said,</w:t>
      </w:r>
      <w:r>
        <w:rPr>
          <w:spacing w:val="-3"/>
        </w:rPr>
        <w:t xml:space="preserve"> </w:t>
      </w:r>
      <w:r>
        <w:t>“What?</w:t>
      </w:r>
      <w:r>
        <w:rPr>
          <w:spacing w:val="-3"/>
        </w:rPr>
        <w:t xml:space="preserve"> </w:t>
      </w:r>
      <w:r>
        <w:t>He’s</w:t>
      </w:r>
      <w:r>
        <w:rPr>
          <w:spacing w:val="-3"/>
        </w:rPr>
        <w:t xml:space="preserve"> </w:t>
      </w:r>
      <w:r>
        <w:t>turning!”</w:t>
      </w:r>
      <w:r>
        <w:rPr>
          <w:spacing w:val="-3"/>
        </w:rPr>
        <w:t xml:space="preserve"> </w:t>
      </w:r>
      <w:r>
        <w:t>Sarah</w:t>
      </w:r>
      <w:r>
        <w:rPr>
          <w:spacing w:val="-3"/>
        </w:rPr>
        <w:t xml:space="preserve"> </w:t>
      </w:r>
      <w:r>
        <w:t>replied,</w:t>
      </w:r>
      <w:r>
        <w:rPr>
          <w:spacing w:val="-3"/>
        </w:rPr>
        <w:t xml:space="preserve"> </w:t>
      </w:r>
      <w:r>
        <w:t>“he</w:t>
      </w:r>
      <w:r>
        <w:rPr>
          <w:spacing w:val="-3"/>
        </w:rPr>
        <w:t xml:space="preserve"> </w:t>
      </w:r>
      <w:r>
        <w:t>is</w:t>
      </w:r>
      <w:r>
        <w:rPr>
          <w:spacing w:val="-3"/>
        </w:rPr>
        <w:t xml:space="preserve"> </w:t>
      </w:r>
      <w:r>
        <w:t>turning</w:t>
      </w:r>
      <w:r>
        <w:rPr>
          <w:spacing w:val="-3"/>
        </w:rPr>
        <w:t xml:space="preserve"> </w:t>
      </w:r>
      <w:r>
        <w:t>because</w:t>
      </w:r>
      <w:r>
        <w:rPr>
          <w:spacing w:val="-3"/>
        </w:rPr>
        <w:t xml:space="preserve"> </w:t>
      </w:r>
      <w:r>
        <w:t>what</w:t>
      </w:r>
      <w:r>
        <w:rPr>
          <w:spacing w:val="-3"/>
        </w:rPr>
        <w:t xml:space="preserve"> </w:t>
      </w:r>
      <w:r>
        <w:t xml:space="preserve">did we leave on the board?” Aaron was prompted through questioning to check the coding sequence. Without talking, and obviously thinking as he looked at the chiplets, he reached over and corrected, removing the unnecessary yellow (left turn) coding chiplet from the board. Aaron had multiple consecutive turns at coding </w:t>
      </w:r>
      <w:proofErr w:type="spellStart"/>
      <w:r>
        <w:t>Cubetto</w:t>
      </w:r>
      <w:proofErr w:type="spellEnd"/>
      <w:r>
        <w:t>, while Wendy (child 3) drew nearby, and Sally patiently watched and</w:t>
      </w:r>
      <w:r>
        <w:rPr>
          <w:spacing w:val="-6"/>
        </w:rPr>
        <w:t xml:space="preserve"> </w:t>
      </w:r>
      <w:r>
        <w:t>waited.</w:t>
      </w:r>
      <w:r>
        <w:rPr>
          <w:spacing w:val="-6"/>
        </w:rPr>
        <w:t xml:space="preserve"> </w:t>
      </w:r>
      <w:r>
        <w:t>Sally,</w:t>
      </w:r>
      <w:r>
        <w:rPr>
          <w:spacing w:val="-6"/>
        </w:rPr>
        <w:t xml:space="preserve"> </w:t>
      </w:r>
      <w:proofErr w:type="spellStart"/>
      <w:r>
        <w:t>realising</w:t>
      </w:r>
      <w:proofErr w:type="spellEnd"/>
      <w:r>
        <w:rPr>
          <w:spacing w:val="-6"/>
        </w:rPr>
        <w:t xml:space="preserve"> </w:t>
      </w:r>
      <w:r>
        <w:t>it</w:t>
      </w:r>
      <w:r>
        <w:rPr>
          <w:spacing w:val="-6"/>
        </w:rPr>
        <w:t xml:space="preserve"> </w:t>
      </w:r>
      <w:r>
        <w:t>was</w:t>
      </w:r>
      <w:r>
        <w:rPr>
          <w:spacing w:val="-6"/>
        </w:rPr>
        <w:t xml:space="preserve"> </w:t>
      </w:r>
      <w:r>
        <w:t>her</w:t>
      </w:r>
      <w:r>
        <w:rPr>
          <w:spacing w:val="-6"/>
        </w:rPr>
        <w:t xml:space="preserve"> </w:t>
      </w:r>
      <w:r>
        <w:t>turn,</w:t>
      </w:r>
      <w:r>
        <w:rPr>
          <w:spacing w:val="-6"/>
        </w:rPr>
        <w:t xml:space="preserve"> </w:t>
      </w:r>
      <w:r>
        <w:t>excitedly</w:t>
      </w:r>
      <w:r>
        <w:rPr>
          <w:spacing w:val="-6"/>
        </w:rPr>
        <w:t xml:space="preserve"> </w:t>
      </w:r>
      <w:r>
        <w:t>exclaimed,</w:t>
      </w:r>
      <w:r>
        <w:rPr>
          <w:spacing w:val="-6"/>
        </w:rPr>
        <w:t xml:space="preserve"> </w:t>
      </w:r>
      <w:r>
        <w:t>“Me?!”</w:t>
      </w:r>
      <w:r>
        <w:rPr>
          <w:spacing w:val="-6"/>
        </w:rPr>
        <w:t xml:space="preserve"> </w:t>
      </w:r>
      <w:r>
        <w:t>before</w:t>
      </w:r>
      <w:r>
        <w:rPr>
          <w:spacing w:val="-6"/>
        </w:rPr>
        <w:t xml:space="preserve"> </w:t>
      </w:r>
      <w:r>
        <w:t>picking</w:t>
      </w:r>
      <w:r>
        <w:rPr>
          <w:spacing w:val="-6"/>
        </w:rPr>
        <w:t xml:space="preserve"> </w:t>
      </w:r>
      <w:r>
        <w:t>up</w:t>
      </w:r>
      <w:r>
        <w:rPr>
          <w:spacing w:val="-6"/>
        </w:rPr>
        <w:t xml:space="preserve"> </w:t>
      </w:r>
      <w:proofErr w:type="spellStart"/>
      <w:r>
        <w:t>Cubetto</w:t>
      </w:r>
      <w:proofErr w:type="spellEnd"/>
      <w:r>
        <w:rPr>
          <w:spacing w:val="-6"/>
        </w:rPr>
        <w:t xml:space="preserve"> </w:t>
      </w:r>
      <w:r>
        <w:t>and</w:t>
      </w:r>
    </w:p>
    <w:p w14:paraId="64C431D8" w14:textId="77777777" w:rsidR="00773064" w:rsidRDefault="00773064">
      <w:pPr>
        <w:pStyle w:val="BodyText"/>
        <w:jc w:val="both"/>
        <w:sectPr w:rsidR="00773064">
          <w:pgSz w:w="11910" w:h="16840"/>
          <w:pgMar w:top="1400" w:right="1080" w:bottom="1000" w:left="1440" w:header="0" w:footer="803" w:gutter="0"/>
          <w:cols w:space="720"/>
        </w:sectPr>
      </w:pPr>
    </w:p>
    <w:p w14:paraId="55B905C2" w14:textId="77777777" w:rsidR="00773064" w:rsidRDefault="00000000">
      <w:pPr>
        <w:pStyle w:val="BodyText"/>
        <w:spacing w:before="62"/>
        <w:ind w:right="353"/>
        <w:jc w:val="both"/>
      </w:pPr>
      <w:r>
        <w:lastRenderedPageBreak/>
        <w:t>putting</w:t>
      </w:r>
      <w:r>
        <w:rPr>
          <w:spacing w:val="-3"/>
        </w:rPr>
        <w:t xml:space="preserve"> </w:t>
      </w:r>
      <w:r>
        <w:t>the</w:t>
      </w:r>
      <w:r>
        <w:rPr>
          <w:spacing w:val="-3"/>
        </w:rPr>
        <w:t xml:space="preserve"> </w:t>
      </w:r>
      <w:r>
        <w:t>device</w:t>
      </w:r>
      <w:r>
        <w:rPr>
          <w:spacing w:val="-3"/>
        </w:rPr>
        <w:t xml:space="preserve"> </w:t>
      </w:r>
      <w:r>
        <w:t>in</w:t>
      </w:r>
      <w:r>
        <w:rPr>
          <w:spacing w:val="-3"/>
        </w:rPr>
        <w:t xml:space="preserve"> </w:t>
      </w:r>
      <w:r>
        <w:t>the</w:t>
      </w:r>
      <w:r>
        <w:rPr>
          <w:spacing w:val="-3"/>
        </w:rPr>
        <w:t xml:space="preserve"> </w:t>
      </w:r>
      <w:r>
        <w:t>correct</w:t>
      </w:r>
      <w:r>
        <w:rPr>
          <w:spacing w:val="-2"/>
        </w:rPr>
        <w:t xml:space="preserve"> </w:t>
      </w:r>
      <w:r>
        <w:t>starting</w:t>
      </w:r>
      <w:r>
        <w:rPr>
          <w:spacing w:val="-3"/>
        </w:rPr>
        <w:t xml:space="preserve"> </w:t>
      </w:r>
      <w:r>
        <w:t>place</w:t>
      </w:r>
      <w:r>
        <w:rPr>
          <w:spacing w:val="-3"/>
        </w:rPr>
        <w:t xml:space="preserve"> </w:t>
      </w:r>
      <w:r>
        <w:t>for</w:t>
      </w:r>
      <w:r>
        <w:rPr>
          <w:spacing w:val="-3"/>
        </w:rPr>
        <w:t xml:space="preserve"> </w:t>
      </w:r>
      <w:r>
        <w:t>the</w:t>
      </w:r>
      <w:r>
        <w:rPr>
          <w:spacing w:val="-3"/>
        </w:rPr>
        <w:t xml:space="preserve"> </w:t>
      </w:r>
      <w:r>
        <w:t>story.</w:t>
      </w:r>
      <w:r>
        <w:rPr>
          <w:spacing w:val="-3"/>
        </w:rPr>
        <w:t xml:space="preserve"> </w:t>
      </w:r>
      <w:r>
        <w:t>Sally</w:t>
      </w:r>
      <w:r>
        <w:rPr>
          <w:spacing w:val="-3"/>
        </w:rPr>
        <w:t xml:space="preserve"> </w:t>
      </w:r>
      <w:r>
        <w:t>began</w:t>
      </w:r>
      <w:r>
        <w:rPr>
          <w:spacing w:val="-3"/>
        </w:rPr>
        <w:t xml:space="preserve"> </w:t>
      </w:r>
      <w:r>
        <w:t>by</w:t>
      </w:r>
      <w:r>
        <w:rPr>
          <w:spacing w:val="-3"/>
        </w:rPr>
        <w:t xml:space="preserve"> </w:t>
      </w:r>
      <w:r>
        <w:t>re-telling</w:t>
      </w:r>
      <w:r>
        <w:rPr>
          <w:spacing w:val="-3"/>
        </w:rPr>
        <w:t xml:space="preserve"> </w:t>
      </w:r>
      <w:r>
        <w:t>the</w:t>
      </w:r>
      <w:r>
        <w:rPr>
          <w:spacing w:val="-3"/>
        </w:rPr>
        <w:t xml:space="preserve"> </w:t>
      </w:r>
      <w:r>
        <w:t>pathway</w:t>
      </w:r>
      <w:r>
        <w:rPr>
          <w:spacing w:val="-3"/>
        </w:rPr>
        <w:t xml:space="preserve"> </w:t>
      </w:r>
      <w:r>
        <w:t xml:space="preserve">from the story that </w:t>
      </w:r>
      <w:proofErr w:type="spellStart"/>
      <w:r>
        <w:t>Cubetto</w:t>
      </w:r>
      <w:proofErr w:type="spellEnd"/>
      <w:r>
        <w:t xml:space="preserve"> needs to follow. She confidently told the group a sequence of code, “two green, then a red to go there (pointing)”, and then placed each chiplet onto the coding board. Sally visually checked the floor map, pausing after inserting chiplets to consider what came next in the sequence. Sally</w:t>
      </w:r>
      <w:r>
        <w:rPr>
          <w:spacing w:val="-3"/>
        </w:rPr>
        <w:t xml:space="preserve"> </w:t>
      </w:r>
      <w:r>
        <w:t>celebrated</w:t>
      </w:r>
      <w:r>
        <w:rPr>
          <w:spacing w:val="-3"/>
        </w:rPr>
        <w:t xml:space="preserve"> </w:t>
      </w:r>
      <w:r>
        <w:t>with</w:t>
      </w:r>
      <w:r>
        <w:rPr>
          <w:spacing w:val="-3"/>
        </w:rPr>
        <w:t xml:space="preserve"> </w:t>
      </w:r>
      <w:r>
        <w:t>Sarah</w:t>
      </w:r>
      <w:r>
        <w:rPr>
          <w:spacing w:val="-3"/>
        </w:rPr>
        <w:t xml:space="preserve"> </w:t>
      </w:r>
      <w:r>
        <w:t>as</w:t>
      </w:r>
      <w:r>
        <w:rPr>
          <w:spacing w:val="-2"/>
        </w:rPr>
        <w:t xml:space="preserve"> </w:t>
      </w:r>
      <w:r>
        <w:t>she</w:t>
      </w:r>
      <w:r>
        <w:rPr>
          <w:spacing w:val="-3"/>
        </w:rPr>
        <w:t xml:space="preserve"> </w:t>
      </w:r>
      <w:r>
        <w:t>set</w:t>
      </w:r>
      <w:r>
        <w:rPr>
          <w:spacing w:val="-2"/>
        </w:rPr>
        <w:t xml:space="preserve"> </w:t>
      </w:r>
      <w:proofErr w:type="spellStart"/>
      <w:r>
        <w:t>Cubetto</w:t>
      </w:r>
      <w:proofErr w:type="spellEnd"/>
      <w:r>
        <w:rPr>
          <w:spacing w:val="-3"/>
        </w:rPr>
        <w:t xml:space="preserve"> </w:t>
      </w:r>
      <w:r>
        <w:t>off</w:t>
      </w:r>
      <w:r>
        <w:rPr>
          <w:spacing w:val="-2"/>
        </w:rPr>
        <w:t xml:space="preserve"> </w:t>
      </w:r>
      <w:r>
        <w:t>on</w:t>
      </w:r>
      <w:r>
        <w:rPr>
          <w:spacing w:val="-3"/>
        </w:rPr>
        <w:t xml:space="preserve"> </w:t>
      </w:r>
      <w:r>
        <w:t>its</w:t>
      </w:r>
      <w:r>
        <w:rPr>
          <w:spacing w:val="-2"/>
        </w:rPr>
        <w:t xml:space="preserve"> </w:t>
      </w:r>
      <w:r>
        <w:t>coded</w:t>
      </w:r>
      <w:r>
        <w:rPr>
          <w:spacing w:val="-3"/>
        </w:rPr>
        <w:t xml:space="preserve"> </w:t>
      </w:r>
      <w:r>
        <w:t>journey,</w:t>
      </w:r>
      <w:r>
        <w:rPr>
          <w:spacing w:val="-2"/>
        </w:rPr>
        <w:t xml:space="preserve"> </w:t>
      </w:r>
      <w:r>
        <w:t>successfully</w:t>
      </w:r>
      <w:r>
        <w:rPr>
          <w:spacing w:val="-3"/>
        </w:rPr>
        <w:t xml:space="preserve"> </w:t>
      </w:r>
      <w:r>
        <w:t>achieving</w:t>
      </w:r>
      <w:r>
        <w:rPr>
          <w:spacing w:val="-3"/>
        </w:rPr>
        <w:t xml:space="preserve"> </w:t>
      </w:r>
      <w:r>
        <w:t>the</w:t>
      </w:r>
      <w:r>
        <w:rPr>
          <w:spacing w:val="-2"/>
        </w:rPr>
        <w:t xml:space="preserve"> </w:t>
      </w:r>
      <w:r>
        <w:t>task of crossing the river. Then Wendy shyly re-joined the group as it was her turn. Sarah encouraged and scaffolded the coding experience for Wendy through questioning and asking, “How many spaces does he need to go forward? Can you count them?” Wendy counted, “one, two” out loud, pointing and touching</w:t>
      </w:r>
      <w:r>
        <w:rPr>
          <w:spacing w:val="-13"/>
        </w:rPr>
        <w:t xml:space="preserve"> </w:t>
      </w:r>
      <w:r>
        <w:t>the</w:t>
      </w:r>
      <w:r>
        <w:rPr>
          <w:spacing w:val="-13"/>
        </w:rPr>
        <w:t xml:space="preserve"> </w:t>
      </w:r>
      <w:r>
        <w:t>floor</w:t>
      </w:r>
      <w:r>
        <w:rPr>
          <w:spacing w:val="-13"/>
        </w:rPr>
        <w:t xml:space="preserve"> </w:t>
      </w:r>
      <w:r>
        <w:t>map</w:t>
      </w:r>
      <w:r>
        <w:rPr>
          <w:spacing w:val="-13"/>
        </w:rPr>
        <w:t xml:space="preserve"> </w:t>
      </w:r>
      <w:r>
        <w:t>and</w:t>
      </w:r>
      <w:r>
        <w:rPr>
          <w:spacing w:val="-13"/>
        </w:rPr>
        <w:t xml:space="preserve"> </w:t>
      </w:r>
      <w:r>
        <w:t>comparing</w:t>
      </w:r>
      <w:r>
        <w:rPr>
          <w:spacing w:val="-13"/>
        </w:rPr>
        <w:t xml:space="preserve"> </w:t>
      </w:r>
      <w:r>
        <w:t>the</w:t>
      </w:r>
      <w:r>
        <w:rPr>
          <w:spacing w:val="-13"/>
        </w:rPr>
        <w:t xml:space="preserve"> </w:t>
      </w:r>
      <w:r>
        <w:t>coding</w:t>
      </w:r>
      <w:r>
        <w:rPr>
          <w:spacing w:val="-13"/>
        </w:rPr>
        <w:t xml:space="preserve"> </w:t>
      </w:r>
      <w:r>
        <w:t>sequence</w:t>
      </w:r>
      <w:r>
        <w:rPr>
          <w:spacing w:val="-13"/>
        </w:rPr>
        <w:t xml:space="preserve"> </w:t>
      </w:r>
      <w:r>
        <w:t>to</w:t>
      </w:r>
      <w:r>
        <w:rPr>
          <w:spacing w:val="-13"/>
        </w:rPr>
        <w:t xml:space="preserve"> </w:t>
      </w:r>
      <w:r>
        <w:t>the</w:t>
      </w:r>
      <w:r>
        <w:rPr>
          <w:spacing w:val="-13"/>
        </w:rPr>
        <w:t xml:space="preserve"> </w:t>
      </w:r>
      <w:r>
        <w:t>coding</w:t>
      </w:r>
      <w:r>
        <w:rPr>
          <w:spacing w:val="-13"/>
        </w:rPr>
        <w:t xml:space="preserve"> </w:t>
      </w:r>
      <w:r>
        <w:t>blocks</w:t>
      </w:r>
      <w:r>
        <w:rPr>
          <w:spacing w:val="-13"/>
        </w:rPr>
        <w:t xml:space="preserve"> </w:t>
      </w:r>
      <w:r>
        <w:t>inserted</w:t>
      </w:r>
      <w:r>
        <w:rPr>
          <w:spacing w:val="-13"/>
        </w:rPr>
        <w:t xml:space="preserve"> </w:t>
      </w:r>
      <w:r>
        <w:t>into</w:t>
      </w:r>
      <w:r>
        <w:rPr>
          <w:spacing w:val="-13"/>
        </w:rPr>
        <w:t xml:space="preserve"> </w:t>
      </w:r>
      <w:r>
        <w:t>the</w:t>
      </w:r>
      <w:r>
        <w:rPr>
          <w:spacing w:val="-13"/>
        </w:rPr>
        <w:t xml:space="preserve"> </w:t>
      </w:r>
      <w:r>
        <w:t xml:space="preserve">control board. She immediately saw an error in the code, which was quickly debugged by replacing a coding </w:t>
      </w:r>
      <w:r>
        <w:rPr>
          <w:spacing w:val="-2"/>
        </w:rPr>
        <w:t>chiplet.</w:t>
      </w:r>
    </w:p>
    <w:p w14:paraId="361EB899" w14:textId="77777777" w:rsidR="00773064" w:rsidRDefault="00773064">
      <w:pPr>
        <w:pStyle w:val="BodyText"/>
        <w:spacing w:before="28"/>
      </w:pPr>
    </w:p>
    <w:p w14:paraId="539C863F" w14:textId="77777777" w:rsidR="00773064" w:rsidRDefault="00000000">
      <w:pPr>
        <w:pStyle w:val="Heading3"/>
        <w:jc w:val="both"/>
      </w:pPr>
      <w:r>
        <w:t>Vignette</w:t>
      </w:r>
      <w:r>
        <w:rPr>
          <w:spacing w:val="-1"/>
        </w:rPr>
        <w:t xml:space="preserve"> </w:t>
      </w:r>
      <w:r>
        <w:t>2:</w:t>
      </w:r>
      <w:r>
        <w:rPr>
          <w:spacing w:val="-1"/>
        </w:rPr>
        <w:t xml:space="preserve"> </w:t>
      </w:r>
      <w:r>
        <w:t>Blue-</w:t>
      </w:r>
      <w:r>
        <w:rPr>
          <w:spacing w:val="-5"/>
        </w:rPr>
        <w:t>Bot</w:t>
      </w:r>
    </w:p>
    <w:p w14:paraId="36D6EF5C" w14:textId="77777777" w:rsidR="00773064" w:rsidRDefault="00000000">
      <w:pPr>
        <w:pStyle w:val="BodyText"/>
        <w:spacing w:before="119"/>
        <w:ind w:right="350"/>
        <w:jc w:val="both"/>
      </w:pPr>
      <w:r>
        <w:t>The experience began with the children sitting together, highly focused, watching a ‘Sci-Show Kids’ video about bees. Emily (teacher 2) asked clarifying questions at the conclusion of the video before encouraging the children to look around the room and use their imagination. She asked, “Who can see a hive?” Sally exclaimed excitedly, “The boxes!” The coding challenge was introduced with Emily saying, “Blue-Bots need to collect pollen from the flowers and take it to their hives.” Emily then demonstrated the function of each coding button on the Blue-Bot and told the children they must clear the coding sequence by pushing the X button, before entering new code. Emily modelled the coding, without clearing the sequence before starting. Sally said, “That shouldn’t happen” with a look of confusion.</w:t>
      </w:r>
      <w:r>
        <w:rPr>
          <w:spacing w:val="-8"/>
        </w:rPr>
        <w:t xml:space="preserve"> </w:t>
      </w:r>
      <w:r>
        <w:t>Emily</w:t>
      </w:r>
      <w:r>
        <w:rPr>
          <w:spacing w:val="-9"/>
        </w:rPr>
        <w:t xml:space="preserve"> </w:t>
      </w:r>
      <w:r>
        <w:t>reminded</w:t>
      </w:r>
      <w:r>
        <w:rPr>
          <w:spacing w:val="-9"/>
        </w:rPr>
        <w:t xml:space="preserve"> </w:t>
      </w:r>
      <w:r>
        <w:t>the</w:t>
      </w:r>
      <w:r>
        <w:rPr>
          <w:spacing w:val="-9"/>
        </w:rPr>
        <w:t xml:space="preserve"> </w:t>
      </w:r>
      <w:r>
        <w:t>children</w:t>
      </w:r>
      <w:r>
        <w:rPr>
          <w:spacing w:val="-9"/>
        </w:rPr>
        <w:t xml:space="preserve"> </w:t>
      </w:r>
      <w:r>
        <w:t>that</w:t>
      </w:r>
      <w:r>
        <w:rPr>
          <w:spacing w:val="-8"/>
        </w:rPr>
        <w:t xml:space="preserve"> </w:t>
      </w:r>
      <w:r>
        <w:t>the</w:t>
      </w:r>
      <w:r>
        <w:rPr>
          <w:spacing w:val="-9"/>
        </w:rPr>
        <w:t xml:space="preserve"> </w:t>
      </w:r>
      <w:r>
        <w:t>cross</w:t>
      </w:r>
      <w:r>
        <w:rPr>
          <w:spacing w:val="-9"/>
        </w:rPr>
        <w:t xml:space="preserve"> </w:t>
      </w:r>
      <w:r>
        <w:t>button</w:t>
      </w:r>
      <w:r>
        <w:rPr>
          <w:spacing w:val="-9"/>
        </w:rPr>
        <w:t xml:space="preserve"> </w:t>
      </w:r>
      <w:r>
        <w:t>clears</w:t>
      </w:r>
      <w:r>
        <w:rPr>
          <w:spacing w:val="-9"/>
        </w:rPr>
        <w:t xml:space="preserve"> </w:t>
      </w:r>
      <w:r>
        <w:t>the</w:t>
      </w:r>
      <w:r>
        <w:rPr>
          <w:spacing w:val="-9"/>
        </w:rPr>
        <w:t xml:space="preserve"> </w:t>
      </w:r>
      <w:r>
        <w:t>coding</w:t>
      </w:r>
      <w:r>
        <w:rPr>
          <w:spacing w:val="-9"/>
        </w:rPr>
        <w:t xml:space="preserve"> </w:t>
      </w:r>
      <w:r>
        <w:t>sequence.</w:t>
      </w:r>
      <w:r>
        <w:rPr>
          <w:spacing w:val="-8"/>
        </w:rPr>
        <w:t xml:space="preserve"> </w:t>
      </w:r>
      <w:r>
        <w:t>Sally,</w:t>
      </w:r>
      <w:r>
        <w:rPr>
          <w:spacing w:val="-8"/>
        </w:rPr>
        <w:t xml:space="preserve"> </w:t>
      </w:r>
      <w:r>
        <w:t>took</w:t>
      </w:r>
      <w:r>
        <w:rPr>
          <w:spacing w:val="-9"/>
        </w:rPr>
        <w:t xml:space="preserve"> </w:t>
      </w:r>
      <w:r>
        <w:t>the Blue-Bot</w:t>
      </w:r>
      <w:r>
        <w:rPr>
          <w:spacing w:val="-3"/>
        </w:rPr>
        <w:t xml:space="preserve"> </w:t>
      </w:r>
      <w:r>
        <w:t>and</w:t>
      </w:r>
      <w:r>
        <w:rPr>
          <w:spacing w:val="-3"/>
        </w:rPr>
        <w:t xml:space="preserve"> </w:t>
      </w:r>
      <w:r>
        <w:t>said,</w:t>
      </w:r>
      <w:r>
        <w:rPr>
          <w:spacing w:val="-3"/>
        </w:rPr>
        <w:t xml:space="preserve"> </w:t>
      </w:r>
      <w:r>
        <w:t>“Now</w:t>
      </w:r>
      <w:r>
        <w:rPr>
          <w:spacing w:val="-3"/>
        </w:rPr>
        <w:t xml:space="preserve"> </w:t>
      </w:r>
      <w:r>
        <w:t>forward!”</w:t>
      </w:r>
      <w:r>
        <w:rPr>
          <w:spacing w:val="-3"/>
        </w:rPr>
        <w:t xml:space="preserve"> </w:t>
      </w:r>
      <w:r>
        <w:t>Emily</w:t>
      </w:r>
      <w:r>
        <w:rPr>
          <w:spacing w:val="-3"/>
        </w:rPr>
        <w:t xml:space="preserve"> </w:t>
      </w:r>
      <w:r>
        <w:t>asked,</w:t>
      </w:r>
      <w:r>
        <w:rPr>
          <w:spacing w:val="-3"/>
        </w:rPr>
        <w:t xml:space="preserve"> </w:t>
      </w:r>
      <w:r>
        <w:t>“what</w:t>
      </w:r>
      <w:r>
        <w:rPr>
          <w:spacing w:val="-2"/>
        </w:rPr>
        <w:t xml:space="preserve"> </w:t>
      </w:r>
      <w:r>
        <w:t>do</w:t>
      </w:r>
      <w:r>
        <w:rPr>
          <w:spacing w:val="-3"/>
        </w:rPr>
        <w:t xml:space="preserve"> </w:t>
      </w:r>
      <w:r>
        <w:t>you</w:t>
      </w:r>
      <w:r>
        <w:rPr>
          <w:spacing w:val="-3"/>
        </w:rPr>
        <w:t xml:space="preserve"> </w:t>
      </w:r>
      <w:r>
        <w:t>need</w:t>
      </w:r>
      <w:r>
        <w:rPr>
          <w:spacing w:val="-3"/>
        </w:rPr>
        <w:t xml:space="preserve"> </w:t>
      </w:r>
      <w:r>
        <w:t>to</w:t>
      </w:r>
      <w:r>
        <w:rPr>
          <w:spacing w:val="-3"/>
        </w:rPr>
        <w:t xml:space="preserve"> </w:t>
      </w:r>
      <w:r>
        <w:t>do</w:t>
      </w:r>
      <w:r>
        <w:rPr>
          <w:spacing w:val="-3"/>
        </w:rPr>
        <w:t xml:space="preserve"> </w:t>
      </w:r>
      <w:r>
        <w:t>first?”</w:t>
      </w:r>
      <w:r>
        <w:rPr>
          <w:spacing w:val="-3"/>
        </w:rPr>
        <w:t xml:space="preserve"> </w:t>
      </w:r>
      <w:r>
        <w:t>“Clear</w:t>
      </w:r>
      <w:r>
        <w:rPr>
          <w:spacing w:val="-3"/>
        </w:rPr>
        <w:t xml:space="preserve"> </w:t>
      </w:r>
      <w:r>
        <w:t>it,”</w:t>
      </w:r>
      <w:r>
        <w:rPr>
          <w:spacing w:val="-3"/>
        </w:rPr>
        <w:t xml:space="preserve"> </w:t>
      </w:r>
      <w:r>
        <w:t>Sally</w:t>
      </w:r>
      <w:r>
        <w:rPr>
          <w:spacing w:val="-3"/>
        </w:rPr>
        <w:t xml:space="preserve"> </w:t>
      </w:r>
      <w:r>
        <w:t>said excitedly.</w:t>
      </w:r>
      <w:r>
        <w:rPr>
          <w:spacing w:val="-2"/>
        </w:rPr>
        <w:t xml:space="preserve"> </w:t>
      </w:r>
      <w:r>
        <w:t>She</w:t>
      </w:r>
      <w:r>
        <w:rPr>
          <w:spacing w:val="-2"/>
        </w:rPr>
        <w:t xml:space="preserve"> </w:t>
      </w:r>
      <w:r>
        <w:t>continued</w:t>
      </w:r>
      <w:r>
        <w:rPr>
          <w:spacing w:val="-2"/>
        </w:rPr>
        <w:t xml:space="preserve"> </w:t>
      </w:r>
      <w:r>
        <w:t>her</w:t>
      </w:r>
      <w:r>
        <w:rPr>
          <w:spacing w:val="-2"/>
        </w:rPr>
        <w:t xml:space="preserve"> </w:t>
      </w:r>
      <w:r>
        <w:t>experimentation,</w:t>
      </w:r>
      <w:r>
        <w:rPr>
          <w:spacing w:val="-2"/>
        </w:rPr>
        <w:t xml:space="preserve"> </w:t>
      </w:r>
      <w:r>
        <w:t>pressing</w:t>
      </w:r>
      <w:r>
        <w:rPr>
          <w:spacing w:val="-2"/>
        </w:rPr>
        <w:t xml:space="preserve"> </w:t>
      </w:r>
      <w:r>
        <w:t>coding</w:t>
      </w:r>
      <w:r>
        <w:rPr>
          <w:spacing w:val="-2"/>
        </w:rPr>
        <w:t xml:space="preserve"> </w:t>
      </w:r>
      <w:r>
        <w:t>buttons</w:t>
      </w:r>
      <w:r>
        <w:rPr>
          <w:spacing w:val="-2"/>
        </w:rPr>
        <w:t xml:space="preserve"> </w:t>
      </w:r>
      <w:r>
        <w:t>and</w:t>
      </w:r>
      <w:r>
        <w:rPr>
          <w:spacing w:val="-2"/>
        </w:rPr>
        <w:t xml:space="preserve"> </w:t>
      </w:r>
      <w:r>
        <w:t>clearing</w:t>
      </w:r>
      <w:r>
        <w:rPr>
          <w:spacing w:val="-2"/>
        </w:rPr>
        <w:t xml:space="preserve"> </w:t>
      </w:r>
      <w:r>
        <w:t>them.</w:t>
      </w:r>
      <w:r>
        <w:rPr>
          <w:spacing w:val="-2"/>
        </w:rPr>
        <w:t xml:space="preserve"> </w:t>
      </w:r>
      <w:r>
        <w:t>Emily</w:t>
      </w:r>
      <w:r>
        <w:rPr>
          <w:spacing w:val="-2"/>
        </w:rPr>
        <w:t xml:space="preserve"> </w:t>
      </w:r>
      <w:r>
        <w:t>asked the</w:t>
      </w:r>
      <w:r>
        <w:rPr>
          <w:spacing w:val="-4"/>
        </w:rPr>
        <w:t xml:space="preserve"> </w:t>
      </w:r>
      <w:r>
        <w:t>group,</w:t>
      </w:r>
      <w:r>
        <w:rPr>
          <w:spacing w:val="-4"/>
        </w:rPr>
        <w:t xml:space="preserve"> </w:t>
      </w:r>
      <w:r>
        <w:t>“How</w:t>
      </w:r>
      <w:r>
        <w:rPr>
          <w:spacing w:val="-4"/>
        </w:rPr>
        <w:t xml:space="preserve"> </w:t>
      </w:r>
      <w:r>
        <w:t>do</w:t>
      </w:r>
      <w:r>
        <w:rPr>
          <w:spacing w:val="-4"/>
        </w:rPr>
        <w:t xml:space="preserve"> </w:t>
      </w:r>
      <w:r>
        <w:t>you</w:t>
      </w:r>
      <w:r>
        <w:rPr>
          <w:spacing w:val="-4"/>
        </w:rPr>
        <w:t xml:space="preserve"> </w:t>
      </w:r>
      <w:r>
        <w:t>know</w:t>
      </w:r>
      <w:r>
        <w:rPr>
          <w:spacing w:val="-4"/>
        </w:rPr>
        <w:t xml:space="preserve"> </w:t>
      </w:r>
      <w:r>
        <w:t>how</w:t>
      </w:r>
      <w:r>
        <w:rPr>
          <w:spacing w:val="-4"/>
        </w:rPr>
        <w:t xml:space="preserve"> </w:t>
      </w:r>
      <w:r>
        <w:t>many</w:t>
      </w:r>
      <w:r>
        <w:rPr>
          <w:spacing w:val="-4"/>
        </w:rPr>
        <w:t xml:space="preserve"> </w:t>
      </w:r>
      <w:r>
        <w:t>times</w:t>
      </w:r>
      <w:r>
        <w:rPr>
          <w:spacing w:val="-4"/>
        </w:rPr>
        <w:t xml:space="preserve"> </w:t>
      </w:r>
      <w:r>
        <w:t>to</w:t>
      </w:r>
      <w:r>
        <w:rPr>
          <w:spacing w:val="-4"/>
        </w:rPr>
        <w:t xml:space="preserve"> </w:t>
      </w:r>
      <w:r>
        <w:t>press</w:t>
      </w:r>
      <w:r>
        <w:rPr>
          <w:spacing w:val="-4"/>
        </w:rPr>
        <w:t xml:space="preserve"> </w:t>
      </w:r>
      <w:r>
        <w:t>the</w:t>
      </w:r>
      <w:r>
        <w:rPr>
          <w:spacing w:val="-4"/>
        </w:rPr>
        <w:t xml:space="preserve"> </w:t>
      </w:r>
      <w:r>
        <w:t>forward</w:t>
      </w:r>
      <w:r>
        <w:rPr>
          <w:spacing w:val="-4"/>
        </w:rPr>
        <w:t xml:space="preserve"> </w:t>
      </w:r>
      <w:r>
        <w:t>arrow</w:t>
      </w:r>
      <w:r>
        <w:rPr>
          <w:spacing w:val="-4"/>
        </w:rPr>
        <w:t xml:space="preserve"> </w:t>
      </w:r>
      <w:r>
        <w:t>to</w:t>
      </w:r>
      <w:r>
        <w:rPr>
          <w:spacing w:val="-4"/>
        </w:rPr>
        <w:t xml:space="preserve"> </w:t>
      </w:r>
      <w:r>
        <w:t>get</w:t>
      </w:r>
      <w:r>
        <w:rPr>
          <w:spacing w:val="-4"/>
        </w:rPr>
        <w:t xml:space="preserve"> </w:t>
      </w:r>
      <w:r>
        <w:t>the</w:t>
      </w:r>
      <w:r>
        <w:rPr>
          <w:spacing w:val="-4"/>
        </w:rPr>
        <w:t xml:space="preserve"> </w:t>
      </w:r>
      <w:r>
        <w:t>bee</w:t>
      </w:r>
      <w:r>
        <w:rPr>
          <w:spacing w:val="-4"/>
        </w:rPr>
        <w:t xml:space="preserve"> </w:t>
      </w:r>
      <w:r>
        <w:t>to</w:t>
      </w:r>
      <w:r>
        <w:rPr>
          <w:spacing w:val="-4"/>
        </w:rPr>
        <w:t xml:space="preserve"> </w:t>
      </w:r>
      <w:r>
        <w:t>the</w:t>
      </w:r>
      <w:r>
        <w:rPr>
          <w:spacing w:val="-4"/>
        </w:rPr>
        <w:t xml:space="preserve"> </w:t>
      </w:r>
      <w:r>
        <w:t>flower? Aaron</w:t>
      </w:r>
      <w:r>
        <w:rPr>
          <w:spacing w:val="-4"/>
        </w:rPr>
        <w:t xml:space="preserve"> </w:t>
      </w:r>
      <w:r>
        <w:t>casually</w:t>
      </w:r>
      <w:r>
        <w:rPr>
          <w:spacing w:val="-4"/>
        </w:rPr>
        <w:t xml:space="preserve"> </w:t>
      </w:r>
      <w:r>
        <w:t>replied,</w:t>
      </w:r>
      <w:r>
        <w:rPr>
          <w:spacing w:val="-4"/>
        </w:rPr>
        <w:t xml:space="preserve"> </w:t>
      </w:r>
      <w:r>
        <w:t>“Three”</w:t>
      </w:r>
      <w:r>
        <w:rPr>
          <w:spacing w:val="-4"/>
        </w:rPr>
        <w:t xml:space="preserve"> </w:t>
      </w:r>
      <w:r>
        <w:t>and</w:t>
      </w:r>
      <w:r>
        <w:rPr>
          <w:spacing w:val="-4"/>
        </w:rPr>
        <w:t xml:space="preserve"> </w:t>
      </w:r>
      <w:r>
        <w:t>pushed</w:t>
      </w:r>
      <w:r>
        <w:rPr>
          <w:spacing w:val="-4"/>
        </w:rPr>
        <w:t xml:space="preserve"> </w:t>
      </w:r>
      <w:r>
        <w:t>the</w:t>
      </w:r>
      <w:r>
        <w:rPr>
          <w:spacing w:val="-4"/>
        </w:rPr>
        <w:t xml:space="preserve"> </w:t>
      </w:r>
      <w:r>
        <w:t>forward</w:t>
      </w:r>
      <w:r>
        <w:rPr>
          <w:spacing w:val="-4"/>
        </w:rPr>
        <w:t xml:space="preserve"> </w:t>
      </w:r>
      <w:r>
        <w:t>arrow</w:t>
      </w:r>
      <w:r>
        <w:rPr>
          <w:spacing w:val="-4"/>
        </w:rPr>
        <w:t xml:space="preserve"> </w:t>
      </w:r>
      <w:r>
        <w:t>three</w:t>
      </w:r>
      <w:r>
        <w:rPr>
          <w:spacing w:val="-4"/>
        </w:rPr>
        <w:t xml:space="preserve"> </w:t>
      </w:r>
      <w:r>
        <w:t>times</w:t>
      </w:r>
      <w:r>
        <w:rPr>
          <w:spacing w:val="-4"/>
        </w:rPr>
        <w:t xml:space="preserve"> </w:t>
      </w:r>
      <w:r>
        <w:t>and</w:t>
      </w:r>
      <w:r>
        <w:rPr>
          <w:spacing w:val="-4"/>
        </w:rPr>
        <w:t xml:space="preserve"> </w:t>
      </w:r>
      <w:r>
        <w:t>then</w:t>
      </w:r>
      <w:r>
        <w:rPr>
          <w:spacing w:val="-4"/>
        </w:rPr>
        <w:t xml:space="preserve"> </w:t>
      </w:r>
      <w:r>
        <w:t>X</w:t>
      </w:r>
      <w:r>
        <w:rPr>
          <w:spacing w:val="-5"/>
        </w:rPr>
        <w:t xml:space="preserve"> </w:t>
      </w:r>
      <w:r>
        <w:t>-</w:t>
      </w:r>
      <w:r>
        <w:rPr>
          <w:spacing w:val="-4"/>
        </w:rPr>
        <w:t xml:space="preserve"> </w:t>
      </w:r>
      <w:r>
        <w:t>‘go’.</w:t>
      </w:r>
      <w:r>
        <w:rPr>
          <w:spacing w:val="-4"/>
        </w:rPr>
        <w:t xml:space="preserve"> </w:t>
      </w:r>
      <w:r>
        <w:t>His</w:t>
      </w:r>
      <w:r>
        <w:rPr>
          <w:spacing w:val="-4"/>
        </w:rPr>
        <w:t xml:space="preserve"> </w:t>
      </w:r>
      <w:r>
        <w:t>Blue-Bot moved towards the flower but stopped short of reaching it. Aaron cleared the code and repeated, but it still stopped short. He again cleared the code, but this time pressed the forward arrow</w:t>
      </w:r>
      <w:r>
        <w:rPr>
          <w:spacing w:val="-1"/>
        </w:rPr>
        <w:t xml:space="preserve"> </w:t>
      </w:r>
      <w:r>
        <w:t>only once. He repeated this one-step coding sequence until the Blue-Bot reached the flower. He did achieve the goal,</w:t>
      </w:r>
      <w:r>
        <w:rPr>
          <w:spacing w:val="-4"/>
        </w:rPr>
        <w:t xml:space="preserve"> </w:t>
      </w:r>
      <w:r>
        <w:t>but</w:t>
      </w:r>
      <w:r>
        <w:rPr>
          <w:spacing w:val="-4"/>
        </w:rPr>
        <w:t xml:space="preserve"> </w:t>
      </w:r>
      <w:r>
        <w:t>without</w:t>
      </w:r>
      <w:r>
        <w:rPr>
          <w:spacing w:val="-4"/>
        </w:rPr>
        <w:t xml:space="preserve"> </w:t>
      </w:r>
      <w:r>
        <w:t>counting</w:t>
      </w:r>
      <w:r>
        <w:rPr>
          <w:spacing w:val="-4"/>
        </w:rPr>
        <w:t xml:space="preserve"> </w:t>
      </w:r>
      <w:r>
        <w:t>the</w:t>
      </w:r>
      <w:r>
        <w:rPr>
          <w:spacing w:val="-4"/>
        </w:rPr>
        <w:t xml:space="preserve"> </w:t>
      </w:r>
      <w:r>
        <w:t>total</w:t>
      </w:r>
      <w:r>
        <w:rPr>
          <w:spacing w:val="-4"/>
        </w:rPr>
        <w:t xml:space="preserve"> </w:t>
      </w:r>
      <w:r>
        <w:t>number</w:t>
      </w:r>
      <w:r>
        <w:rPr>
          <w:spacing w:val="-4"/>
        </w:rPr>
        <w:t xml:space="preserve"> </w:t>
      </w:r>
      <w:r>
        <w:t>of</w:t>
      </w:r>
      <w:r>
        <w:rPr>
          <w:spacing w:val="-4"/>
        </w:rPr>
        <w:t xml:space="preserve"> </w:t>
      </w:r>
      <w:r>
        <w:t>single-coded</w:t>
      </w:r>
      <w:r>
        <w:rPr>
          <w:spacing w:val="-4"/>
        </w:rPr>
        <w:t xml:space="preserve"> </w:t>
      </w:r>
      <w:r>
        <w:t>moves</w:t>
      </w:r>
      <w:r>
        <w:rPr>
          <w:spacing w:val="-4"/>
        </w:rPr>
        <w:t xml:space="preserve"> </w:t>
      </w:r>
      <w:r>
        <w:t>forward</w:t>
      </w:r>
      <w:r>
        <w:rPr>
          <w:spacing w:val="-4"/>
        </w:rPr>
        <w:t xml:space="preserve"> </w:t>
      </w:r>
      <w:r>
        <w:t>or</w:t>
      </w:r>
      <w:r>
        <w:rPr>
          <w:spacing w:val="-4"/>
        </w:rPr>
        <w:t xml:space="preserve"> </w:t>
      </w:r>
      <w:r>
        <w:t>understanding</w:t>
      </w:r>
      <w:r>
        <w:rPr>
          <w:spacing w:val="-4"/>
        </w:rPr>
        <w:t xml:space="preserve"> </w:t>
      </w:r>
      <w:r>
        <w:t>coding</w:t>
      </w:r>
      <w:r>
        <w:rPr>
          <w:spacing w:val="-4"/>
        </w:rPr>
        <w:t xml:space="preserve"> </w:t>
      </w:r>
      <w:r>
        <w:t>as a sequence of moves. Nearby, Sally looked around the room and approached Jack (child 5) who was sitting</w:t>
      </w:r>
      <w:r>
        <w:rPr>
          <w:spacing w:val="-11"/>
        </w:rPr>
        <w:t xml:space="preserve"> </w:t>
      </w:r>
      <w:r>
        <w:t>quietly</w:t>
      </w:r>
      <w:r>
        <w:rPr>
          <w:spacing w:val="-11"/>
        </w:rPr>
        <w:t xml:space="preserve"> </w:t>
      </w:r>
      <w:r>
        <w:t>with</w:t>
      </w:r>
      <w:r>
        <w:rPr>
          <w:spacing w:val="-11"/>
        </w:rPr>
        <w:t xml:space="preserve"> </w:t>
      </w:r>
      <w:r>
        <w:t>his</w:t>
      </w:r>
      <w:r>
        <w:rPr>
          <w:spacing w:val="-11"/>
        </w:rPr>
        <w:t xml:space="preserve"> </w:t>
      </w:r>
      <w:r>
        <w:t>mother</w:t>
      </w:r>
      <w:r>
        <w:rPr>
          <w:spacing w:val="-9"/>
        </w:rPr>
        <w:t xml:space="preserve"> </w:t>
      </w:r>
      <w:r>
        <w:t>and</w:t>
      </w:r>
      <w:r>
        <w:rPr>
          <w:spacing w:val="-11"/>
        </w:rPr>
        <w:t xml:space="preserve"> </w:t>
      </w:r>
      <w:r>
        <w:t>said,</w:t>
      </w:r>
      <w:r>
        <w:rPr>
          <w:spacing w:val="-11"/>
        </w:rPr>
        <w:t xml:space="preserve"> </w:t>
      </w:r>
      <w:r>
        <w:t>“I</w:t>
      </w:r>
      <w:r>
        <w:rPr>
          <w:spacing w:val="-11"/>
        </w:rPr>
        <w:t xml:space="preserve"> </w:t>
      </w:r>
      <w:r>
        <w:t>need</w:t>
      </w:r>
      <w:r>
        <w:rPr>
          <w:spacing w:val="-11"/>
        </w:rPr>
        <w:t xml:space="preserve"> </w:t>
      </w:r>
      <w:r>
        <w:t>some</w:t>
      </w:r>
      <w:r>
        <w:rPr>
          <w:spacing w:val="-11"/>
        </w:rPr>
        <w:t xml:space="preserve"> </w:t>
      </w:r>
      <w:r>
        <w:t>help</w:t>
      </w:r>
      <w:r>
        <w:rPr>
          <w:spacing w:val="-11"/>
        </w:rPr>
        <w:t xml:space="preserve"> </w:t>
      </w:r>
      <w:r>
        <w:t>to</w:t>
      </w:r>
      <w:r>
        <w:rPr>
          <w:spacing w:val="-11"/>
        </w:rPr>
        <w:t xml:space="preserve"> </w:t>
      </w:r>
      <w:r>
        <w:t>get</w:t>
      </w:r>
      <w:r>
        <w:rPr>
          <w:spacing w:val="-11"/>
        </w:rPr>
        <w:t xml:space="preserve"> </w:t>
      </w:r>
      <w:r>
        <w:t>my</w:t>
      </w:r>
      <w:r>
        <w:rPr>
          <w:spacing w:val="-11"/>
        </w:rPr>
        <w:t xml:space="preserve"> </w:t>
      </w:r>
      <w:r>
        <w:t>Bot</w:t>
      </w:r>
      <w:r>
        <w:rPr>
          <w:spacing w:val="-11"/>
        </w:rPr>
        <w:t xml:space="preserve"> </w:t>
      </w:r>
      <w:r>
        <w:t>to</w:t>
      </w:r>
      <w:r>
        <w:rPr>
          <w:spacing w:val="-11"/>
        </w:rPr>
        <w:t xml:space="preserve"> </w:t>
      </w:r>
      <w:r>
        <w:t>the</w:t>
      </w:r>
      <w:r>
        <w:rPr>
          <w:spacing w:val="-11"/>
        </w:rPr>
        <w:t xml:space="preserve"> </w:t>
      </w:r>
      <w:r>
        <w:t>hive.”</w:t>
      </w:r>
      <w:r>
        <w:rPr>
          <w:spacing w:val="-11"/>
        </w:rPr>
        <w:t xml:space="preserve"> </w:t>
      </w:r>
      <w:r>
        <w:t>Emily</w:t>
      </w:r>
      <w:r>
        <w:rPr>
          <w:spacing w:val="-11"/>
        </w:rPr>
        <w:t xml:space="preserve"> </w:t>
      </w:r>
      <w:r>
        <w:t>encouraged collaboration between the playing children by saying, “I think you’re asking the same question as Aaron.</w:t>
      </w:r>
      <w:r>
        <w:rPr>
          <w:spacing w:val="-7"/>
        </w:rPr>
        <w:t xml:space="preserve"> </w:t>
      </w:r>
      <w:r>
        <w:t>Aaron</w:t>
      </w:r>
      <w:r>
        <w:rPr>
          <w:spacing w:val="-7"/>
        </w:rPr>
        <w:t xml:space="preserve"> </w:t>
      </w:r>
      <w:r>
        <w:t>is</w:t>
      </w:r>
      <w:r>
        <w:rPr>
          <w:spacing w:val="-7"/>
        </w:rPr>
        <w:t xml:space="preserve"> </w:t>
      </w:r>
      <w:r>
        <w:t>trying</w:t>
      </w:r>
      <w:r>
        <w:rPr>
          <w:spacing w:val="-7"/>
        </w:rPr>
        <w:t xml:space="preserve"> </w:t>
      </w:r>
      <w:r>
        <w:t>to</w:t>
      </w:r>
      <w:r>
        <w:rPr>
          <w:spacing w:val="-7"/>
        </w:rPr>
        <w:t xml:space="preserve"> </w:t>
      </w:r>
      <w:r>
        <w:t>find</w:t>
      </w:r>
      <w:r>
        <w:rPr>
          <w:spacing w:val="-7"/>
        </w:rPr>
        <w:t xml:space="preserve"> </w:t>
      </w:r>
      <w:r>
        <w:t>out</w:t>
      </w:r>
      <w:r>
        <w:rPr>
          <w:spacing w:val="-7"/>
        </w:rPr>
        <w:t xml:space="preserve"> </w:t>
      </w:r>
      <w:r>
        <w:t>how</w:t>
      </w:r>
      <w:r>
        <w:rPr>
          <w:spacing w:val="-8"/>
        </w:rPr>
        <w:t xml:space="preserve"> </w:t>
      </w:r>
      <w:r>
        <w:t>far</w:t>
      </w:r>
      <w:r>
        <w:rPr>
          <w:spacing w:val="-7"/>
        </w:rPr>
        <w:t xml:space="preserve"> </w:t>
      </w:r>
      <w:r>
        <w:t>one</w:t>
      </w:r>
      <w:r>
        <w:rPr>
          <w:spacing w:val="-7"/>
        </w:rPr>
        <w:t xml:space="preserve"> </w:t>
      </w:r>
      <w:r>
        <w:t>move</w:t>
      </w:r>
      <w:r>
        <w:rPr>
          <w:spacing w:val="-7"/>
        </w:rPr>
        <w:t xml:space="preserve"> </w:t>
      </w:r>
      <w:r>
        <w:t>is.”</w:t>
      </w:r>
      <w:r>
        <w:rPr>
          <w:spacing w:val="-7"/>
        </w:rPr>
        <w:t xml:space="preserve"> </w:t>
      </w:r>
      <w:r>
        <w:t>Sally</w:t>
      </w:r>
      <w:r>
        <w:rPr>
          <w:spacing w:val="-11"/>
        </w:rPr>
        <w:t xml:space="preserve"> </w:t>
      </w:r>
      <w:r>
        <w:t>then</w:t>
      </w:r>
      <w:r>
        <w:rPr>
          <w:spacing w:val="-7"/>
        </w:rPr>
        <w:t xml:space="preserve"> </w:t>
      </w:r>
      <w:r>
        <w:t>chose</w:t>
      </w:r>
      <w:r>
        <w:rPr>
          <w:spacing w:val="-8"/>
        </w:rPr>
        <w:t xml:space="preserve"> </w:t>
      </w:r>
      <w:r>
        <w:t>to</w:t>
      </w:r>
      <w:r>
        <w:rPr>
          <w:spacing w:val="-8"/>
        </w:rPr>
        <w:t xml:space="preserve"> </w:t>
      </w:r>
      <w:r>
        <w:t>use</w:t>
      </w:r>
      <w:r>
        <w:rPr>
          <w:spacing w:val="-8"/>
        </w:rPr>
        <w:t xml:space="preserve"> </w:t>
      </w:r>
      <w:r>
        <w:t>a</w:t>
      </w:r>
      <w:r>
        <w:rPr>
          <w:spacing w:val="-8"/>
        </w:rPr>
        <w:t xml:space="preserve"> </w:t>
      </w:r>
      <w:r>
        <w:t>tape</w:t>
      </w:r>
      <w:r>
        <w:rPr>
          <w:spacing w:val="-8"/>
        </w:rPr>
        <w:t xml:space="preserve"> </w:t>
      </w:r>
      <w:r>
        <w:t>measure</w:t>
      </w:r>
      <w:r>
        <w:rPr>
          <w:spacing w:val="-8"/>
        </w:rPr>
        <w:t xml:space="preserve"> </w:t>
      </w:r>
      <w:r>
        <w:t>to</w:t>
      </w:r>
      <w:r>
        <w:rPr>
          <w:spacing w:val="-8"/>
        </w:rPr>
        <w:t xml:space="preserve"> </w:t>
      </w:r>
      <w:r>
        <w:t>show the</w:t>
      </w:r>
      <w:r>
        <w:rPr>
          <w:spacing w:val="-12"/>
        </w:rPr>
        <w:t xml:space="preserve"> </w:t>
      </w:r>
      <w:r>
        <w:t>distance</w:t>
      </w:r>
      <w:r>
        <w:rPr>
          <w:spacing w:val="-12"/>
        </w:rPr>
        <w:t xml:space="preserve"> </w:t>
      </w:r>
      <w:r>
        <w:t>between</w:t>
      </w:r>
      <w:r>
        <w:rPr>
          <w:spacing w:val="-12"/>
        </w:rPr>
        <w:t xml:space="preserve"> </w:t>
      </w:r>
      <w:r>
        <w:t>the</w:t>
      </w:r>
      <w:r>
        <w:rPr>
          <w:spacing w:val="-12"/>
        </w:rPr>
        <w:t xml:space="preserve"> </w:t>
      </w:r>
      <w:r>
        <w:t>Blue-Bot</w:t>
      </w:r>
      <w:r>
        <w:rPr>
          <w:spacing w:val="-11"/>
        </w:rPr>
        <w:t xml:space="preserve"> </w:t>
      </w:r>
      <w:r>
        <w:t>and</w:t>
      </w:r>
      <w:r>
        <w:rPr>
          <w:spacing w:val="-12"/>
        </w:rPr>
        <w:t xml:space="preserve"> </w:t>
      </w:r>
      <w:r>
        <w:t>her</w:t>
      </w:r>
      <w:r>
        <w:rPr>
          <w:spacing w:val="-11"/>
        </w:rPr>
        <w:t xml:space="preserve"> </w:t>
      </w:r>
      <w:r>
        <w:t>imaginary</w:t>
      </w:r>
      <w:r>
        <w:rPr>
          <w:spacing w:val="-12"/>
        </w:rPr>
        <w:t xml:space="preserve"> </w:t>
      </w:r>
      <w:r>
        <w:t>hive</w:t>
      </w:r>
      <w:r>
        <w:rPr>
          <w:spacing w:val="-11"/>
        </w:rPr>
        <w:t xml:space="preserve"> </w:t>
      </w:r>
      <w:r>
        <w:t>stating,</w:t>
      </w:r>
      <w:r>
        <w:rPr>
          <w:spacing w:val="-11"/>
        </w:rPr>
        <w:t xml:space="preserve"> </w:t>
      </w:r>
      <w:r>
        <w:t>“That’s</w:t>
      </w:r>
      <w:r>
        <w:rPr>
          <w:spacing w:val="-11"/>
        </w:rPr>
        <w:t xml:space="preserve"> </w:t>
      </w:r>
      <w:r>
        <w:t>how</w:t>
      </w:r>
      <w:r>
        <w:rPr>
          <w:spacing w:val="-12"/>
        </w:rPr>
        <w:t xml:space="preserve"> </w:t>
      </w:r>
      <w:r>
        <w:t>far</w:t>
      </w:r>
      <w:r>
        <w:rPr>
          <w:spacing w:val="-11"/>
        </w:rPr>
        <w:t xml:space="preserve"> </w:t>
      </w:r>
      <w:r>
        <w:t>I</w:t>
      </w:r>
      <w:r>
        <w:rPr>
          <w:spacing w:val="-12"/>
        </w:rPr>
        <w:t xml:space="preserve"> </w:t>
      </w:r>
      <w:r>
        <w:t>want</w:t>
      </w:r>
      <w:r>
        <w:rPr>
          <w:spacing w:val="-11"/>
        </w:rPr>
        <w:t xml:space="preserve"> </w:t>
      </w:r>
      <w:r>
        <w:t>it</w:t>
      </w:r>
      <w:r>
        <w:rPr>
          <w:spacing w:val="-12"/>
        </w:rPr>
        <w:t xml:space="preserve"> </w:t>
      </w:r>
      <w:r>
        <w:t>to</w:t>
      </w:r>
      <w:r>
        <w:rPr>
          <w:spacing w:val="-11"/>
        </w:rPr>
        <w:t xml:space="preserve"> </w:t>
      </w:r>
      <w:r>
        <w:t>go.”</w:t>
      </w:r>
      <w:r>
        <w:rPr>
          <w:spacing w:val="-12"/>
        </w:rPr>
        <w:t xml:space="preserve"> </w:t>
      </w:r>
      <w:r>
        <w:t>Sally was not yet considering the distance that Blue-Bot travelled in a single coded move.</w:t>
      </w:r>
    </w:p>
    <w:p w14:paraId="6EA97968" w14:textId="77777777" w:rsidR="00773064" w:rsidRDefault="00773064">
      <w:pPr>
        <w:pStyle w:val="BodyText"/>
        <w:spacing w:before="25"/>
      </w:pPr>
    </w:p>
    <w:p w14:paraId="76A37494" w14:textId="77777777" w:rsidR="00773064" w:rsidRDefault="00000000">
      <w:pPr>
        <w:pStyle w:val="Heading3"/>
        <w:spacing w:before="1"/>
        <w:jc w:val="both"/>
      </w:pPr>
      <w:r>
        <w:t>Vignette</w:t>
      </w:r>
      <w:r>
        <w:rPr>
          <w:spacing w:val="-3"/>
        </w:rPr>
        <w:t xml:space="preserve"> </w:t>
      </w:r>
      <w:r>
        <w:t>3:</w:t>
      </w:r>
      <w:r>
        <w:rPr>
          <w:spacing w:val="-1"/>
        </w:rPr>
        <w:t xml:space="preserve"> </w:t>
      </w:r>
      <w:proofErr w:type="spellStart"/>
      <w:r>
        <w:rPr>
          <w:spacing w:val="-2"/>
        </w:rPr>
        <w:t>Botzee</w:t>
      </w:r>
      <w:proofErr w:type="spellEnd"/>
    </w:p>
    <w:p w14:paraId="77BC3DE2" w14:textId="77777777" w:rsidR="00773064" w:rsidRDefault="00000000">
      <w:pPr>
        <w:pStyle w:val="BodyText"/>
        <w:spacing w:before="118"/>
        <w:ind w:right="350"/>
        <w:jc w:val="both"/>
      </w:pPr>
      <w:r>
        <w:t xml:space="preserve">Ethan (child 4) was excited by the robot’s construction blocks and said, “I like </w:t>
      </w:r>
      <w:proofErr w:type="spellStart"/>
      <w:r>
        <w:t>Botzee</w:t>
      </w:r>
      <w:proofErr w:type="spellEnd"/>
      <w:r>
        <w:t>.” Sarah asked, “What</w:t>
      </w:r>
      <w:r>
        <w:rPr>
          <w:spacing w:val="-12"/>
        </w:rPr>
        <w:t xml:space="preserve"> </w:t>
      </w:r>
      <w:r>
        <w:t>do</w:t>
      </w:r>
      <w:r>
        <w:rPr>
          <w:spacing w:val="-12"/>
        </w:rPr>
        <w:t xml:space="preserve"> </w:t>
      </w:r>
      <w:r>
        <w:t>you</w:t>
      </w:r>
      <w:r>
        <w:rPr>
          <w:spacing w:val="-12"/>
        </w:rPr>
        <w:t xml:space="preserve"> </w:t>
      </w:r>
      <w:r>
        <w:t>like</w:t>
      </w:r>
      <w:r>
        <w:rPr>
          <w:spacing w:val="-12"/>
        </w:rPr>
        <w:t xml:space="preserve"> </w:t>
      </w:r>
      <w:r>
        <w:t>about</w:t>
      </w:r>
      <w:r>
        <w:rPr>
          <w:spacing w:val="-12"/>
        </w:rPr>
        <w:t xml:space="preserve"> </w:t>
      </w:r>
      <w:proofErr w:type="spellStart"/>
      <w:r>
        <w:t>Botzee</w:t>
      </w:r>
      <w:proofErr w:type="spellEnd"/>
      <w:r>
        <w:t>?”</w:t>
      </w:r>
      <w:r>
        <w:rPr>
          <w:spacing w:val="-12"/>
        </w:rPr>
        <w:t xml:space="preserve"> </w:t>
      </w:r>
      <w:r>
        <w:t>Ethan</w:t>
      </w:r>
      <w:r>
        <w:rPr>
          <w:spacing w:val="-12"/>
        </w:rPr>
        <w:t xml:space="preserve"> </w:t>
      </w:r>
      <w:r>
        <w:t>replied,</w:t>
      </w:r>
      <w:r>
        <w:rPr>
          <w:spacing w:val="-12"/>
        </w:rPr>
        <w:t xml:space="preserve"> </w:t>
      </w:r>
      <w:r>
        <w:t>“I</w:t>
      </w:r>
      <w:r>
        <w:rPr>
          <w:spacing w:val="-12"/>
        </w:rPr>
        <w:t xml:space="preserve"> </w:t>
      </w:r>
      <w:r>
        <w:t>like</w:t>
      </w:r>
      <w:r>
        <w:rPr>
          <w:spacing w:val="-12"/>
        </w:rPr>
        <w:t xml:space="preserve"> </w:t>
      </w:r>
      <w:r>
        <w:t>making</w:t>
      </w:r>
      <w:r>
        <w:rPr>
          <w:spacing w:val="-12"/>
        </w:rPr>
        <w:t xml:space="preserve"> </w:t>
      </w:r>
      <w:r>
        <w:t>a</w:t>
      </w:r>
      <w:r>
        <w:rPr>
          <w:spacing w:val="-12"/>
        </w:rPr>
        <w:t xml:space="preserve"> </w:t>
      </w:r>
      <w:proofErr w:type="spellStart"/>
      <w:r>
        <w:t>Botzee</w:t>
      </w:r>
      <w:proofErr w:type="spellEnd"/>
      <w:r>
        <w:rPr>
          <w:spacing w:val="-12"/>
        </w:rPr>
        <w:t xml:space="preserve"> </w:t>
      </w:r>
      <w:r>
        <w:t>that</w:t>
      </w:r>
      <w:r>
        <w:rPr>
          <w:spacing w:val="-12"/>
        </w:rPr>
        <w:t xml:space="preserve"> </w:t>
      </w:r>
      <w:r>
        <w:t>is</w:t>
      </w:r>
      <w:r>
        <w:rPr>
          <w:spacing w:val="-12"/>
        </w:rPr>
        <w:t xml:space="preserve"> </w:t>
      </w:r>
      <w:r>
        <w:t>not</w:t>
      </w:r>
      <w:r>
        <w:rPr>
          <w:spacing w:val="-12"/>
        </w:rPr>
        <w:t xml:space="preserve"> </w:t>
      </w:r>
      <w:r>
        <w:t>even</w:t>
      </w:r>
      <w:r>
        <w:rPr>
          <w:spacing w:val="-12"/>
        </w:rPr>
        <w:t xml:space="preserve"> </w:t>
      </w:r>
      <w:r>
        <w:t>in</w:t>
      </w:r>
      <w:r>
        <w:rPr>
          <w:spacing w:val="-12"/>
        </w:rPr>
        <w:t xml:space="preserve"> </w:t>
      </w:r>
      <w:r>
        <w:t>the</w:t>
      </w:r>
      <w:r>
        <w:rPr>
          <w:spacing w:val="-12"/>
        </w:rPr>
        <w:t xml:space="preserve"> </w:t>
      </w:r>
      <w:r>
        <w:t>picture.” The</w:t>
      </w:r>
      <w:r>
        <w:rPr>
          <w:spacing w:val="-6"/>
        </w:rPr>
        <w:t xml:space="preserve"> </w:t>
      </w:r>
      <w:r>
        <w:t>children</w:t>
      </w:r>
      <w:r>
        <w:rPr>
          <w:spacing w:val="-6"/>
        </w:rPr>
        <w:t xml:space="preserve"> </w:t>
      </w:r>
      <w:r>
        <w:t>were</w:t>
      </w:r>
      <w:r>
        <w:rPr>
          <w:spacing w:val="-6"/>
        </w:rPr>
        <w:t xml:space="preserve"> </w:t>
      </w:r>
      <w:r>
        <w:t>asked</w:t>
      </w:r>
      <w:r>
        <w:rPr>
          <w:spacing w:val="-6"/>
        </w:rPr>
        <w:t xml:space="preserve"> </w:t>
      </w:r>
      <w:r>
        <w:t>to</w:t>
      </w:r>
      <w:r>
        <w:rPr>
          <w:spacing w:val="-6"/>
        </w:rPr>
        <w:t xml:space="preserve"> </w:t>
      </w:r>
      <w:r>
        <w:t>think</w:t>
      </w:r>
      <w:r>
        <w:rPr>
          <w:spacing w:val="-6"/>
        </w:rPr>
        <w:t xml:space="preserve"> </w:t>
      </w:r>
      <w:r>
        <w:t>about</w:t>
      </w:r>
      <w:r>
        <w:rPr>
          <w:spacing w:val="-6"/>
        </w:rPr>
        <w:t xml:space="preserve"> </w:t>
      </w:r>
      <w:r>
        <w:t>how</w:t>
      </w:r>
      <w:r>
        <w:rPr>
          <w:spacing w:val="-6"/>
        </w:rPr>
        <w:t xml:space="preserve"> </w:t>
      </w:r>
      <w:r>
        <w:t>they</w:t>
      </w:r>
      <w:r>
        <w:rPr>
          <w:spacing w:val="-6"/>
        </w:rPr>
        <w:t xml:space="preserve"> </w:t>
      </w:r>
      <w:r>
        <w:t>could</w:t>
      </w:r>
      <w:r>
        <w:rPr>
          <w:spacing w:val="-6"/>
        </w:rPr>
        <w:t xml:space="preserve"> </w:t>
      </w:r>
      <w:r>
        <w:t>build</w:t>
      </w:r>
      <w:r>
        <w:rPr>
          <w:spacing w:val="-6"/>
        </w:rPr>
        <w:t xml:space="preserve"> </w:t>
      </w:r>
      <w:r>
        <w:t>their</w:t>
      </w:r>
      <w:r>
        <w:rPr>
          <w:spacing w:val="-6"/>
        </w:rPr>
        <w:t xml:space="preserve"> </w:t>
      </w:r>
      <w:r>
        <w:t>robot.</w:t>
      </w:r>
      <w:r>
        <w:rPr>
          <w:spacing w:val="-6"/>
        </w:rPr>
        <w:t xml:space="preserve"> </w:t>
      </w:r>
      <w:r>
        <w:t>Sarah</w:t>
      </w:r>
      <w:r>
        <w:rPr>
          <w:spacing w:val="-6"/>
        </w:rPr>
        <w:t xml:space="preserve"> </w:t>
      </w:r>
      <w:r>
        <w:t>showed</w:t>
      </w:r>
      <w:r>
        <w:rPr>
          <w:spacing w:val="-6"/>
        </w:rPr>
        <w:t xml:space="preserve"> </w:t>
      </w:r>
      <w:r>
        <w:t>the</w:t>
      </w:r>
      <w:r>
        <w:rPr>
          <w:spacing w:val="-6"/>
        </w:rPr>
        <w:t xml:space="preserve"> </w:t>
      </w:r>
      <w:r>
        <w:t>children</w:t>
      </w:r>
      <w:r>
        <w:rPr>
          <w:spacing w:val="-6"/>
        </w:rPr>
        <w:t xml:space="preserve"> </w:t>
      </w:r>
      <w:r>
        <w:t xml:space="preserve">the hardware components, explaining what each component was and what it did. “I’m going to use three pieces of hardware to make </w:t>
      </w:r>
      <w:proofErr w:type="spellStart"/>
      <w:r>
        <w:t>Botzee</w:t>
      </w:r>
      <w:proofErr w:type="spellEnd"/>
      <w:r>
        <w:t xml:space="preserve"> and I’m going to make my own design,” said Ethan. Aaron agreed and</w:t>
      </w:r>
      <w:r>
        <w:rPr>
          <w:spacing w:val="-12"/>
        </w:rPr>
        <w:t xml:space="preserve"> </w:t>
      </w:r>
      <w:r>
        <w:t>moved</w:t>
      </w:r>
      <w:r>
        <w:rPr>
          <w:spacing w:val="-12"/>
        </w:rPr>
        <w:t xml:space="preserve"> </w:t>
      </w:r>
      <w:r>
        <w:t>with</w:t>
      </w:r>
      <w:r>
        <w:rPr>
          <w:spacing w:val="-12"/>
        </w:rPr>
        <w:t xml:space="preserve"> </w:t>
      </w:r>
      <w:r>
        <w:t>Ethan</w:t>
      </w:r>
      <w:r>
        <w:rPr>
          <w:spacing w:val="-12"/>
        </w:rPr>
        <w:t xml:space="preserve"> </w:t>
      </w:r>
      <w:r>
        <w:t>to</w:t>
      </w:r>
      <w:r>
        <w:rPr>
          <w:spacing w:val="-12"/>
        </w:rPr>
        <w:t xml:space="preserve"> </w:t>
      </w:r>
      <w:r>
        <w:t>another</w:t>
      </w:r>
      <w:r>
        <w:rPr>
          <w:spacing w:val="-12"/>
        </w:rPr>
        <w:t xml:space="preserve"> </w:t>
      </w:r>
      <w:r>
        <w:t>part</w:t>
      </w:r>
      <w:r>
        <w:rPr>
          <w:spacing w:val="-12"/>
        </w:rPr>
        <w:t xml:space="preserve"> </w:t>
      </w:r>
      <w:r>
        <w:t>of</w:t>
      </w:r>
      <w:r>
        <w:rPr>
          <w:spacing w:val="-12"/>
        </w:rPr>
        <w:t xml:space="preserve"> </w:t>
      </w:r>
      <w:r>
        <w:t>the</w:t>
      </w:r>
      <w:r>
        <w:rPr>
          <w:spacing w:val="-12"/>
        </w:rPr>
        <w:t xml:space="preserve"> </w:t>
      </w:r>
      <w:r>
        <w:t>room</w:t>
      </w:r>
      <w:r>
        <w:rPr>
          <w:spacing w:val="-12"/>
        </w:rPr>
        <w:t xml:space="preserve"> </w:t>
      </w:r>
      <w:r>
        <w:t>with</w:t>
      </w:r>
      <w:r>
        <w:rPr>
          <w:spacing w:val="-12"/>
        </w:rPr>
        <w:t xml:space="preserve"> </w:t>
      </w:r>
      <w:r>
        <w:t>Emily.</w:t>
      </w:r>
      <w:r>
        <w:rPr>
          <w:spacing w:val="-12"/>
        </w:rPr>
        <w:t xml:space="preserve"> </w:t>
      </w:r>
      <w:r>
        <w:t>She</w:t>
      </w:r>
      <w:r>
        <w:rPr>
          <w:spacing w:val="-12"/>
        </w:rPr>
        <w:t xml:space="preserve"> </w:t>
      </w:r>
      <w:r>
        <w:t>placed</w:t>
      </w:r>
      <w:r>
        <w:rPr>
          <w:spacing w:val="-12"/>
        </w:rPr>
        <w:t xml:space="preserve"> </w:t>
      </w:r>
      <w:r>
        <w:t>the</w:t>
      </w:r>
      <w:r>
        <w:rPr>
          <w:spacing w:val="-12"/>
        </w:rPr>
        <w:t xml:space="preserve"> </w:t>
      </w:r>
      <w:r>
        <w:t>box</w:t>
      </w:r>
      <w:r>
        <w:rPr>
          <w:spacing w:val="-12"/>
        </w:rPr>
        <w:t xml:space="preserve"> </w:t>
      </w:r>
      <w:r>
        <w:t>of</w:t>
      </w:r>
      <w:r>
        <w:rPr>
          <w:spacing w:val="-12"/>
        </w:rPr>
        <w:t xml:space="preserve"> </w:t>
      </w:r>
      <w:r>
        <w:t>construction</w:t>
      </w:r>
      <w:r>
        <w:rPr>
          <w:spacing w:val="-12"/>
        </w:rPr>
        <w:t xml:space="preserve"> </w:t>
      </w:r>
      <w:r>
        <w:t>pieces down</w:t>
      </w:r>
      <w:r>
        <w:rPr>
          <w:spacing w:val="-2"/>
        </w:rPr>
        <w:t xml:space="preserve"> </w:t>
      </w:r>
      <w:r>
        <w:t>and</w:t>
      </w:r>
      <w:r>
        <w:rPr>
          <w:spacing w:val="-2"/>
        </w:rPr>
        <w:t xml:space="preserve"> </w:t>
      </w:r>
      <w:r>
        <w:t>said,</w:t>
      </w:r>
      <w:r>
        <w:rPr>
          <w:spacing w:val="-2"/>
        </w:rPr>
        <w:t xml:space="preserve"> </w:t>
      </w:r>
      <w:r>
        <w:t>“Aaron</w:t>
      </w:r>
      <w:r>
        <w:rPr>
          <w:spacing w:val="-2"/>
        </w:rPr>
        <w:t xml:space="preserve"> </w:t>
      </w:r>
      <w:r>
        <w:t>is</w:t>
      </w:r>
      <w:r>
        <w:rPr>
          <w:spacing w:val="-2"/>
        </w:rPr>
        <w:t xml:space="preserve"> </w:t>
      </w:r>
      <w:r>
        <w:t>excited</w:t>
      </w:r>
      <w:r>
        <w:rPr>
          <w:spacing w:val="-2"/>
        </w:rPr>
        <w:t xml:space="preserve"> </w:t>
      </w:r>
      <w:r>
        <w:t>to</w:t>
      </w:r>
      <w:r>
        <w:rPr>
          <w:spacing w:val="-2"/>
        </w:rPr>
        <w:t xml:space="preserve"> </w:t>
      </w:r>
      <w:r>
        <w:t>share,</w:t>
      </w:r>
      <w:r>
        <w:rPr>
          <w:spacing w:val="-2"/>
        </w:rPr>
        <w:t xml:space="preserve"> </w:t>
      </w:r>
      <w:r>
        <w:t>what</w:t>
      </w:r>
      <w:r>
        <w:rPr>
          <w:spacing w:val="-2"/>
        </w:rPr>
        <w:t xml:space="preserve"> </w:t>
      </w:r>
      <w:r>
        <w:t>about</w:t>
      </w:r>
      <w:r>
        <w:rPr>
          <w:spacing w:val="-2"/>
        </w:rPr>
        <w:t xml:space="preserve"> </w:t>
      </w:r>
      <w:r>
        <w:t>you</w:t>
      </w:r>
      <w:r>
        <w:rPr>
          <w:spacing w:val="-2"/>
        </w:rPr>
        <w:t xml:space="preserve"> </w:t>
      </w:r>
      <w:r>
        <w:t>Ethan?”</w:t>
      </w:r>
      <w:r>
        <w:rPr>
          <w:spacing w:val="-2"/>
        </w:rPr>
        <w:t xml:space="preserve"> </w:t>
      </w:r>
      <w:r>
        <w:t>“Yeah,”</w:t>
      </w:r>
      <w:r>
        <w:rPr>
          <w:spacing w:val="-2"/>
        </w:rPr>
        <w:t xml:space="preserve"> </w:t>
      </w:r>
      <w:r>
        <w:t>said</w:t>
      </w:r>
      <w:r>
        <w:rPr>
          <w:spacing w:val="-2"/>
        </w:rPr>
        <w:t xml:space="preserve"> </w:t>
      </w:r>
      <w:r>
        <w:t>Ethan.</w:t>
      </w:r>
      <w:r>
        <w:rPr>
          <w:spacing w:val="-2"/>
        </w:rPr>
        <w:t xml:space="preserve"> </w:t>
      </w:r>
      <w:r>
        <w:t>Emily</w:t>
      </w:r>
      <w:r>
        <w:rPr>
          <w:spacing w:val="-2"/>
        </w:rPr>
        <w:t xml:space="preserve"> </w:t>
      </w:r>
      <w:r>
        <w:t xml:space="preserve">showed the boys the tablet displaying the </w:t>
      </w:r>
      <w:proofErr w:type="spellStart"/>
      <w:r>
        <w:t>Botzee</w:t>
      </w:r>
      <w:proofErr w:type="spellEnd"/>
      <w:r>
        <w:t xml:space="preserve"> build screen. Ethan and Aaron then looked through the construction pieces in the container. Ethan picked up the first piece needed to build </w:t>
      </w:r>
      <w:proofErr w:type="spellStart"/>
      <w:r>
        <w:t>Botzee</w:t>
      </w:r>
      <w:proofErr w:type="spellEnd"/>
      <w:r>
        <w:t>, the main control</w:t>
      </w:r>
      <w:r>
        <w:rPr>
          <w:spacing w:val="-1"/>
        </w:rPr>
        <w:t xml:space="preserve"> </w:t>
      </w:r>
      <w:r>
        <w:t>block</w:t>
      </w:r>
      <w:r>
        <w:rPr>
          <w:spacing w:val="-1"/>
        </w:rPr>
        <w:t xml:space="preserve"> </w:t>
      </w:r>
      <w:r>
        <w:t>and</w:t>
      </w:r>
      <w:r>
        <w:rPr>
          <w:spacing w:val="-1"/>
        </w:rPr>
        <w:t xml:space="preserve"> </w:t>
      </w:r>
      <w:r>
        <w:t>exclaimed,</w:t>
      </w:r>
      <w:r>
        <w:rPr>
          <w:spacing w:val="-1"/>
        </w:rPr>
        <w:t xml:space="preserve"> </w:t>
      </w:r>
      <w:r>
        <w:t>“it’s</w:t>
      </w:r>
      <w:r>
        <w:rPr>
          <w:spacing w:val="-1"/>
        </w:rPr>
        <w:t xml:space="preserve"> </w:t>
      </w:r>
      <w:r>
        <w:t>the</w:t>
      </w:r>
      <w:r>
        <w:rPr>
          <w:spacing w:val="-1"/>
        </w:rPr>
        <w:t xml:space="preserve"> </w:t>
      </w:r>
      <w:r>
        <w:t>brain”.</w:t>
      </w:r>
      <w:r>
        <w:rPr>
          <w:spacing w:val="-1"/>
        </w:rPr>
        <w:t xml:space="preserve"> </w:t>
      </w:r>
      <w:r>
        <w:t>Aaron</w:t>
      </w:r>
      <w:r>
        <w:rPr>
          <w:spacing w:val="-1"/>
        </w:rPr>
        <w:t xml:space="preserve"> </w:t>
      </w:r>
      <w:r>
        <w:t>replied,</w:t>
      </w:r>
      <w:r>
        <w:rPr>
          <w:spacing w:val="-1"/>
        </w:rPr>
        <w:t xml:space="preserve"> </w:t>
      </w:r>
      <w:r>
        <w:t>“I’ve</w:t>
      </w:r>
      <w:r>
        <w:rPr>
          <w:spacing w:val="-1"/>
        </w:rPr>
        <w:t xml:space="preserve"> </w:t>
      </w:r>
      <w:r>
        <w:t>got</w:t>
      </w:r>
      <w:r>
        <w:rPr>
          <w:spacing w:val="-1"/>
        </w:rPr>
        <w:t xml:space="preserve"> </w:t>
      </w:r>
      <w:r>
        <w:t>the</w:t>
      </w:r>
      <w:r>
        <w:rPr>
          <w:spacing w:val="-1"/>
        </w:rPr>
        <w:t xml:space="preserve"> </w:t>
      </w:r>
      <w:r>
        <w:t>block</w:t>
      </w:r>
      <w:r>
        <w:rPr>
          <w:spacing w:val="-1"/>
        </w:rPr>
        <w:t xml:space="preserve"> </w:t>
      </w:r>
      <w:r>
        <w:t>and</w:t>
      </w:r>
      <w:r>
        <w:rPr>
          <w:spacing w:val="-1"/>
        </w:rPr>
        <w:t xml:space="preserve"> </w:t>
      </w:r>
      <w:r>
        <w:t>he</w:t>
      </w:r>
      <w:r>
        <w:rPr>
          <w:spacing w:val="-1"/>
        </w:rPr>
        <w:t xml:space="preserve"> </w:t>
      </w:r>
      <w:r>
        <w:t>can</w:t>
      </w:r>
      <w:r>
        <w:rPr>
          <w:spacing w:val="-1"/>
        </w:rPr>
        <w:t xml:space="preserve"> </w:t>
      </w:r>
      <w:r>
        <w:t>plug</w:t>
      </w:r>
      <w:r>
        <w:rPr>
          <w:spacing w:val="-1"/>
        </w:rPr>
        <w:t xml:space="preserve"> </w:t>
      </w:r>
      <w:r>
        <w:t>it</w:t>
      </w:r>
      <w:r>
        <w:rPr>
          <w:spacing w:val="-1"/>
        </w:rPr>
        <w:t xml:space="preserve"> </w:t>
      </w:r>
      <w:r>
        <w:t>in.” Ethan passed the block to Aaron saying. “Aaron, we are making our own one, remember,” he said to Aaron.</w:t>
      </w:r>
      <w:r>
        <w:rPr>
          <w:spacing w:val="-1"/>
        </w:rPr>
        <w:t xml:space="preserve"> </w:t>
      </w:r>
      <w:r>
        <w:t>“We</w:t>
      </w:r>
      <w:r>
        <w:rPr>
          <w:spacing w:val="-1"/>
        </w:rPr>
        <w:t xml:space="preserve"> </w:t>
      </w:r>
      <w:r>
        <w:t>found</w:t>
      </w:r>
      <w:r>
        <w:rPr>
          <w:spacing w:val="-1"/>
        </w:rPr>
        <w:t xml:space="preserve"> </w:t>
      </w:r>
      <w:r>
        <w:t>our</w:t>
      </w:r>
      <w:r>
        <w:rPr>
          <w:spacing w:val="-1"/>
        </w:rPr>
        <w:t xml:space="preserve"> </w:t>
      </w:r>
      <w:r>
        <w:t>own</w:t>
      </w:r>
      <w:r>
        <w:rPr>
          <w:spacing w:val="-1"/>
        </w:rPr>
        <w:t xml:space="preserve"> </w:t>
      </w:r>
      <w:r>
        <w:t>way</w:t>
      </w:r>
      <w:r>
        <w:rPr>
          <w:spacing w:val="-1"/>
        </w:rPr>
        <w:t xml:space="preserve"> </w:t>
      </w:r>
      <w:r>
        <w:t>to</w:t>
      </w:r>
      <w:r>
        <w:rPr>
          <w:spacing w:val="-1"/>
        </w:rPr>
        <w:t xml:space="preserve"> </w:t>
      </w:r>
      <w:r>
        <w:t>do</w:t>
      </w:r>
      <w:r>
        <w:rPr>
          <w:spacing w:val="-1"/>
        </w:rPr>
        <w:t xml:space="preserve"> </w:t>
      </w:r>
      <w:r>
        <w:t>it.”</w:t>
      </w:r>
      <w:r>
        <w:rPr>
          <w:spacing w:val="-1"/>
        </w:rPr>
        <w:t xml:space="preserve"> </w:t>
      </w:r>
      <w:r>
        <w:t>Emily</w:t>
      </w:r>
      <w:r>
        <w:rPr>
          <w:spacing w:val="-1"/>
        </w:rPr>
        <w:t xml:space="preserve"> </w:t>
      </w:r>
      <w:r>
        <w:t>then</w:t>
      </w:r>
      <w:r>
        <w:rPr>
          <w:spacing w:val="-1"/>
        </w:rPr>
        <w:t xml:space="preserve"> </w:t>
      </w:r>
      <w:r>
        <w:t>prompted</w:t>
      </w:r>
      <w:r>
        <w:rPr>
          <w:spacing w:val="-1"/>
        </w:rPr>
        <w:t xml:space="preserve"> </w:t>
      </w:r>
      <w:r>
        <w:t>Aaron</w:t>
      </w:r>
      <w:r>
        <w:rPr>
          <w:spacing w:val="-1"/>
        </w:rPr>
        <w:t xml:space="preserve"> </w:t>
      </w:r>
      <w:r>
        <w:t>to</w:t>
      </w:r>
      <w:r>
        <w:rPr>
          <w:spacing w:val="-1"/>
        </w:rPr>
        <w:t xml:space="preserve"> </w:t>
      </w:r>
      <w:r>
        <w:t>read</w:t>
      </w:r>
      <w:r>
        <w:rPr>
          <w:spacing w:val="-1"/>
        </w:rPr>
        <w:t xml:space="preserve"> </w:t>
      </w:r>
      <w:r>
        <w:t>the</w:t>
      </w:r>
      <w:r>
        <w:rPr>
          <w:spacing w:val="-1"/>
        </w:rPr>
        <w:t xml:space="preserve"> </w:t>
      </w:r>
      <w:r>
        <w:t>tablet</w:t>
      </w:r>
      <w:r>
        <w:rPr>
          <w:spacing w:val="-1"/>
        </w:rPr>
        <w:t xml:space="preserve"> </w:t>
      </w:r>
      <w:r>
        <w:t>directions</w:t>
      </w:r>
      <w:r>
        <w:rPr>
          <w:spacing w:val="-1"/>
        </w:rPr>
        <w:t xml:space="preserve"> </w:t>
      </w:r>
      <w:r>
        <w:t xml:space="preserve">and he said aloud, “Point the camera at the character and hold still.” Ethan held </w:t>
      </w:r>
      <w:proofErr w:type="spellStart"/>
      <w:r>
        <w:t>Botzee</w:t>
      </w:r>
      <w:proofErr w:type="spellEnd"/>
      <w:r>
        <w:t xml:space="preserve"> with Emily’s help and </w:t>
      </w:r>
      <w:proofErr w:type="spellStart"/>
      <w:r>
        <w:t>Botzee</w:t>
      </w:r>
      <w:proofErr w:type="spellEnd"/>
      <w:r>
        <w:t xml:space="preserve"> made a noise to indicate it </w:t>
      </w:r>
      <w:proofErr w:type="gramStart"/>
      <w:r>
        <w:t>was connected with</w:t>
      </w:r>
      <w:proofErr w:type="gramEnd"/>
      <w:r>
        <w:t xml:space="preserve"> the tablet. “How do we control it?” Ethan asked.</w:t>
      </w:r>
      <w:r>
        <w:rPr>
          <w:spacing w:val="-8"/>
        </w:rPr>
        <w:t xml:space="preserve"> </w:t>
      </w:r>
      <w:r>
        <w:t>Aaron</w:t>
      </w:r>
      <w:r>
        <w:rPr>
          <w:spacing w:val="-8"/>
        </w:rPr>
        <w:t xml:space="preserve"> </w:t>
      </w:r>
      <w:r>
        <w:t>read</w:t>
      </w:r>
      <w:r>
        <w:rPr>
          <w:spacing w:val="-8"/>
        </w:rPr>
        <w:t xml:space="preserve"> </w:t>
      </w:r>
      <w:r>
        <w:t>the</w:t>
      </w:r>
      <w:r>
        <w:rPr>
          <w:spacing w:val="-8"/>
        </w:rPr>
        <w:t xml:space="preserve"> </w:t>
      </w:r>
      <w:r>
        <w:t>tablet</w:t>
      </w:r>
      <w:r>
        <w:rPr>
          <w:spacing w:val="-8"/>
        </w:rPr>
        <w:t xml:space="preserve"> </w:t>
      </w:r>
      <w:r>
        <w:t>screen</w:t>
      </w:r>
      <w:r>
        <w:rPr>
          <w:spacing w:val="-8"/>
        </w:rPr>
        <w:t xml:space="preserve"> </w:t>
      </w:r>
      <w:r>
        <w:t>and</w:t>
      </w:r>
      <w:r>
        <w:rPr>
          <w:spacing w:val="-8"/>
        </w:rPr>
        <w:t xml:space="preserve"> </w:t>
      </w:r>
      <w:r>
        <w:t>said,</w:t>
      </w:r>
      <w:r>
        <w:rPr>
          <w:spacing w:val="-8"/>
        </w:rPr>
        <w:t xml:space="preserve"> </w:t>
      </w:r>
      <w:r>
        <w:t>“Build,</w:t>
      </w:r>
      <w:r>
        <w:rPr>
          <w:spacing w:val="-8"/>
        </w:rPr>
        <w:t xml:space="preserve"> </w:t>
      </w:r>
      <w:r>
        <w:t>Code,</w:t>
      </w:r>
      <w:r>
        <w:rPr>
          <w:spacing w:val="-8"/>
        </w:rPr>
        <w:t xml:space="preserve"> </w:t>
      </w:r>
      <w:r>
        <w:t>Control.”</w:t>
      </w:r>
      <w:r>
        <w:rPr>
          <w:spacing w:val="-8"/>
        </w:rPr>
        <w:t xml:space="preserve"> </w:t>
      </w:r>
      <w:r>
        <w:t>He</w:t>
      </w:r>
      <w:r>
        <w:rPr>
          <w:spacing w:val="-8"/>
        </w:rPr>
        <w:t xml:space="preserve"> </w:t>
      </w:r>
      <w:r>
        <w:t>pressed</w:t>
      </w:r>
      <w:r>
        <w:rPr>
          <w:spacing w:val="-8"/>
        </w:rPr>
        <w:t xml:space="preserve"> </w:t>
      </w:r>
      <w:r>
        <w:t>the</w:t>
      </w:r>
      <w:r>
        <w:rPr>
          <w:spacing w:val="-8"/>
        </w:rPr>
        <w:t xml:space="preserve"> </w:t>
      </w:r>
      <w:r>
        <w:t>control</w:t>
      </w:r>
      <w:r>
        <w:rPr>
          <w:spacing w:val="-8"/>
        </w:rPr>
        <w:t xml:space="preserve"> </w:t>
      </w:r>
      <w:r>
        <w:t>icon</w:t>
      </w:r>
      <w:r>
        <w:rPr>
          <w:spacing w:val="-8"/>
        </w:rPr>
        <w:t xml:space="preserve"> </w:t>
      </w:r>
      <w:r>
        <w:t>on</w:t>
      </w:r>
      <w:r>
        <w:rPr>
          <w:spacing w:val="-8"/>
        </w:rPr>
        <w:t xml:space="preserve"> </w:t>
      </w:r>
      <w:r>
        <w:t>the</w:t>
      </w:r>
    </w:p>
    <w:p w14:paraId="0B9F0B81" w14:textId="77777777" w:rsidR="00773064" w:rsidRDefault="00773064">
      <w:pPr>
        <w:pStyle w:val="BodyText"/>
        <w:jc w:val="both"/>
        <w:sectPr w:rsidR="00773064">
          <w:pgSz w:w="11910" w:h="16840"/>
          <w:pgMar w:top="1360" w:right="1080" w:bottom="1000" w:left="1440" w:header="0" w:footer="803" w:gutter="0"/>
          <w:cols w:space="720"/>
        </w:sectPr>
      </w:pPr>
    </w:p>
    <w:p w14:paraId="6F8905D6" w14:textId="77777777" w:rsidR="00773064" w:rsidRDefault="00000000">
      <w:pPr>
        <w:pStyle w:val="BodyText"/>
        <w:spacing w:before="62"/>
        <w:ind w:right="353"/>
        <w:jc w:val="both"/>
      </w:pPr>
      <w:r>
        <w:lastRenderedPageBreak/>
        <w:t xml:space="preserve">screen and </w:t>
      </w:r>
      <w:proofErr w:type="spellStart"/>
      <w:r>
        <w:t>Botzee</w:t>
      </w:r>
      <w:proofErr w:type="spellEnd"/>
      <w:r>
        <w:t xml:space="preserve"> chimed a noise in response. Ethan took the tablet and started to control </w:t>
      </w:r>
      <w:proofErr w:type="spellStart"/>
      <w:r>
        <w:t>Botzee</w:t>
      </w:r>
      <w:proofErr w:type="spellEnd"/>
      <w:r>
        <w:t>, watching as it moved forward. Pointing with his finger he asked, “how does he turn that way?” Aaron pointed</w:t>
      </w:r>
      <w:r>
        <w:rPr>
          <w:spacing w:val="-9"/>
        </w:rPr>
        <w:t xml:space="preserve"> </w:t>
      </w:r>
      <w:r>
        <w:t>to</w:t>
      </w:r>
      <w:r>
        <w:rPr>
          <w:spacing w:val="-9"/>
        </w:rPr>
        <w:t xml:space="preserve"> </w:t>
      </w:r>
      <w:r>
        <w:t>the</w:t>
      </w:r>
      <w:r>
        <w:rPr>
          <w:spacing w:val="-9"/>
        </w:rPr>
        <w:t xml:space="preserve"> </w:t>
      </w:r>
      <w:r>
        <w:t>controller</w:t>
      </w:r>
      <w:r>
        <w:rPr>
          <w:spacing w:val="-9"/>
        </w:rPr>
        <w:t xml:space="preserve"> </w:t>
      </w:r>
      <w:r>
        <w:t>on</w:t>
      </w:r>
      <w:r>
        <w:rPr>
          <w:spacing w:val="-9"/>
        </w:rPr>
        <w:t xml:space="preserve"> </w:t>
      </w:r>
      <w:r>
        <w:t>the</w:t>
      </w:r>
      <w:r>
        <w:rPr>
          <w:spacing w:val="-9"/>
        </w:rPr>
        <w:t xml:space="preserve"> </w:t>
      </w:r>
      <w:r>
        <w:t>screen</w:t>
      </w:r>
      <w:r>
        <w:rPr>
          <w:spacing w:val="-9"/>
        </w:rPr>
        <w:t xml:space="preserve"> </w:t>
      </w:r>
      <w:r>
        <w:t>and</w:t>
      </w:r>
      <w:r>
        <w:rPr>
          <w:spacing w:val="-9"/>
        </w:rPr>
        <w:t xml:space="preserve"> </w:t>
      </w:r>
      <w:r>
        <w:t>Ethan</w:t>
      </w:r>
      <w:r>
        <w:rPr>
          <w:spacing w:val="-9"/>
        </w:rPr>
        <w:t xml:space="preserve"> </w:t>
      </w:r>
      <w:r>
        <w:t>tapped,</w:t>
      </w:r>
      <w:r>
        <w:rPr>
          <w:spacing w:val="-11"/>
        </w:rPr>
        <w:t xml:space="preserve"> </w:t>
      </w:r>
      <w:r>
        <w:t>moving</w:t>
      </w:r>
      <w:r>
        <w:rPr>
          <w:spacing w:val="-9"/>
        </w:rPr>
        <w:t xml:space="preserve"> </w:t>
      </w:r>
      <w:proofErr w:type="spellStart"/>
      <w:r>
        <w:t>Botzee</w:t>
      </w:r>
      <w:proofErr w:type="spellEnd"/>
      <w:r>
        <w:rPr>
          <w:spacing w:val="-9"/>
        </w:rPr>
        <w:t xml:space="preserve"> </w:t>
      </w:r>
      <w:r>
        <w:t>in</w:t>
      </w:r>
      <w:r>
        <w:rPr>
          <w:spacing w:val="-9"/>
        </w:rPr>
        <w:t xml:space="preserve"> </w:t>
      </w:r>
      <w:r>
        <w:t>short,</w:t>
      </w:r>
      <w:r>
        <w:rPr>
          <w:spacing w:val="-9"/>
        </w:rPr>
        <w:t xml:space="preserve"> </w:t>
      </w:r>
      <w:r>
        <w:t>jolted</w:t>
      </w:r>
      <w:r>
        <w:rPr>
          <w:spacing w:val="-9"/>
        </w:rPr>
        <w:t xml:space="preserve"> </w:t>
      </w:r>
      <w:r>
        <w:t>movements</w:t>
      </w:r>
      <w:r>
        <w:rPr>
          <w:spacing w:val="-9"/>
        </w:rPr>
        <w:t xml:space="preserve"> </w:t>
      </w:r>
      <w:r>
        <w:t xml:space="preserve">and then in circles. With confidence, Ethan stood up, moving behind </w:t>
      </w:r>
      <w:proofErr w:type="spellStart"/>
      <w:r>
        <w:t>Botzee</w:t>
      </w:r>
      <w:proofErr w:type="spellEnd"/>
      <w:r>
        <w:t xml:space="preserve"> as he controlled the robot to the</w:t>
      </w:r>
      <w:r>
        <w:rPr>
          <w:spacing w:val="-13"/>
        </w:rPr>
        <w:t xml:space="preserve"> </w:t>
      </w:r>
      <w:r>
        <w:t>picture</w:t>
      </w:r>
      <w:r>
        <w:rPr>
          <w:spacing w:val="-13"/>
        </w:rPr>
        <w:t xml:space="preserve"> </w:t>
      </w:r>
      <w:r>
        <w:t>of</w:t>
      </w:r>
      <w:r>
        <w:rPr>
          <w:spacing w:val="-12"/>
        </w:rPr>
        <w:t xml:space="preserve"> </w:t>
      </w:r>
      <w:r>
        <w:t>a</w:t>
      </w:r>
      <w:r>
        <w:rPr>
          <w:spacing w:val="-13"/>
        </w:rPr>
        <w:t xml:space="preserve"> </w:t>
      </w:r>
      <w:r>
        <w:t>pond</w:t>
      </w:r>
      <w:r>
        <w:rPr>
          <w:spacing w:val="-13"/>
        </w:rPr>
        <w:t xml:space="preserve"> </w:t>
      </w:r>
      <w:r>
        <w:t>on</w:t>
      </w:r>
      <w:r>
        <w:rPr>
          <w:spacing w:val="-13"/>
        </w:rPr>
        <w:t xml:space="preserve"> </w:t>
      </w:r>
      <w:r>
        <w:t>the</w:t>
      </w:r>
      <w:r>
        <w:rPr>
          <w:spacing w:val="-13"/>
        </w:rPr>
        <w:t xml:space="preserve"> </w:t>
      </w:r>
      <w:r>
        <w:t>floor.</w:t>
      </w:r>
      <w:r>
        <w:rPr>
          <w:spacing w:val="-12"/>
        </w:rPr>
        <w:t xml:space="preserve"> </w:t>
      </w:r>
      <w:r>
        <w:t>When</w:t>
      </w:r>
      <w:r>
        <w:rPr>
          <w:spacing w:val="-13"/>
        </w:rPr>
        <w:t xml:space="preserve"> </w:t>
      </w:r>
      <w:proofErr w:type="spellStart"/>
      <w:r>
        <w:t>Botzee</w:t>
      </w:r>
      <w:proofErr w:type="spellEnd"/>
      <w:r>
        <w:rPr>
          <w:spacing w:val="-13"/>
        </w:rPr>
        <w:t xml:space="preserve"> </w:t>
      </w:r>
      <w:r>
        <w:t>arrived</w:t>
      </w:r>
      <w:r>
        <w:rPr>
          <w:spacing w:val="-13"/>
        </w:rPr>
        <w:t xml:space="preserve"> </w:t>
      </w:r>
      <w:r>
        <w:t>at</w:t>
      </w:r>
      <w:r>
        <w:rPr>
          <w:spacing w:val="-12"/>
        </w:rPr>
        <w:t xml:space="preserve"> </w:t>
      </w:r>
      <w:r>
        <w:t>the</w:t>
      </w:r>
      <w:r>
        <w:rPr>
          <w:spacing w:val="-13"/>
        </w:rPr>
        <w:t xml:space="preserve"> </w:t>
      </w:r>
      <w:r>
        <w:t>pond,</w:t>
      </w:r>
      <w:r>
        <w:rPr>
          <w:spacing w:val="-12"/>
        </w:rPr>
        <w:t xml:space="preserve"> </w:t>
      </w:r>
      <w:r>
        <w:t>everyone</w:t>
      </w:r>
      <w:r>
        <w:rPr>
          <w:spacing w:val="-13"/>
        </w:rPr>
        <w:t xml:space="preserve"> </w:t>
      </w:r>
      <w:r>
        <w:t>clapped,</w:t>
      </w:r>
      <w:r>
        <w:rPr>
          <w:spacing w:val="-12"/>
        </w:rPr>
        <w:t xml:space="preserve"> </w:t>
      </w:r>
      <w:r>
        <w:t>and</w:t>
      </w:r>
      <w:r>
        <w:rPr>
          <w:spacing w:val="-13"/>
        </w:rPr>
        <w:t xml:space="preserve"> </w:t>
      </w:r>
      <w:r>
        <w:t>Ethan</w:t>
      </w:r>
      <w:r>
        <w:rPr>
          <w:spacing w:val="-13"/>
        </w:rPr>
        <w:t xml:space="preserve"> </w:t>
      </w:r>
      <w:r>
        <w:t>looked up from the tablet with a big smile.</w:t>
      </w:r>
    </w:p>
    <w:p w14:paraId="76B1E8DC" w14:textId="77777777" w:rsidR="00773064" w:rsidRDefault="00773064">
      <w:pPr>
        <w:pStyle w:val="BodyText"/>
        <w:spacing w:before="25"/>
      </w:pPr>
    </w:p>
    <w:p w14:paraId="223F455F" w14:textId="77777777" w:rsidR="00773064" w:rsidRDefault="00000000">
      <w:pPr>
        <w:pStyle w:val="Heading2"/>
      </w:pPr>
      <w:r>
        <w:rPr>
          <w:spacing w:val="-2"/>
        </w:rPr>
        <w:t>Discussion</w:t>
      </w:r>
    </w:p>
    <w:p w14:paraId="70551451" w14:textId="77777777" w:rsidR="00773064" w:rsidRDefault="00000000">
      <w:pPr>
        <w:pStyle w:val="BodyText"/>
        <w:spacing w:before="119"/>
        <w:ind w:right="351"/>
        <w:jc w:val="both"/>
      </w:pPr>
      <w:r>
        <w:t>During the digital coding experiences with toy robots, the children not only demonstrated technical skills but also displayed effective collaboration and communication abilities, leading to creative products and ideas. By working together, children shared ideas, solved problems, and supported one another, while demonstrating principles of computational thinking (ISTE, 2021). These elements of computational</w:t>
      </w:r>
      <w:r>
        <w:rPr>
          <w:spacing w:val="-6"/>
        </w:rPr>
        <w:t xml:space="preserve"> </w:t>
      </w:r>
      <w:r>
        <w:t>thinking</w:t>
      </w:r>
      <w:r>
        <w:rPr>
          <w:spacing w:val="-6"/>
        </w:rPr>
        <w:t xml:space="preserve"> </w:t>
      </w:r>
      <w:r>
        <w:t>were</w:t>
      </w:r>
      <w:r>
        <w:rPr>
          <w:spacing w:val="-6"/>
        </w:rPr>
        <w:t xml:space="preserve"> </w:t>
      </w:r>
      <w:r>
        <w:t>key</w:t>
      </w:r>
      <w:r>
        <w:rPr>
          <w:spacing w:val="-6"/>
        </w:rPr>
        <w:t xml:space="preserve"> </w:t>
      </w:r>
      <w:r>
        <w:t>to</w:t>
      </w:r>
      <w:r>
        <w:rPr>
          <w:spacing w:val="-6"/>
        </w:rPr>
        <w:t xml:space="preserve"> </w:t>
      </w:r>
      <w:r>
        <w:t>their</w:t>
      </w:r>
      <w:r>
        <w:rPr>
          <w:spacing w:val="-6"/>
        </w:rPr>
        <w:t xml:space="preserve"> </w:t>
      </w:r>
      <w:r>
        <w:t>problem-solving</w:t>
      </w:r>
      <w:r>
        <w:rPr>
          <w:spacing w:val="-6"/>
        </w:rPr>
        <w:t xml:space="preserve"> </w:t>
      </w:r>
      <w:r>
        <w:t>and</w:t>
      </w:r>
      <w:r>
        <w:rPr>
          <w:spacing w:val="-6"/>
        </w:rPr>
        <w:t xml:space="preserve"> </w:t>
      </w:r>
      <w:r>
        <w:t>emerged</w:t>
      </w:r>
      <w:r>
        <w:rPr>
          <w:spacing w:val="-6"/>
        </w:rPr>
        <w:t xml:space="preserve"> </w:t>
      </w:r>
      <w:r>
        <w:t>as</w:t>
      </w:r>
      <w:r>
        <w:rPr>
          <w:spacing w:val="-6"/>
        </w:rPr>
        <w:t xml:space="preserve"> </w:t>
      </w:r>
      <w:r>
        <w:t>they</w:t>
      </w:r>
      <w:r>
        <w:rPr>
          <w:spacing w:val="-6"/>
        </w:rPr>
        <w:t xml:space="preserve"> </w:t>
      </w:r>
      <w:r>
        <w:t>navigated</w:t>
      </w:r>
      <w:r>
        <w:rPr>
          <w:spacing w:val="-6"/>
        </w:rPr>
        <w:t xml:space="preserve"> </w:t>
      </w:r>
      <w:r>
        <w:t>challenges</w:t>
      </w:r>
      <w:r>
        <w:rPr>
          <w:spacing w:val="-6"/>
        </w:rPr>
        <w:t xml:space="preserve"> </w:t>
      </w:r>
      <w:r>
        <w:t>in play. Thematic analysis of the activities provided valuable insights into how the children engaged in computational</w:t>
      </w:r>
      <w:r>
        <w:rPr>
          <w:spacing w:val="-3"/>
        </w:rPr>
        <w:t xml:space="preserve"> </w:t>
      </w:r>
      <w:r>
        <w:t>thinking</w:t>
      </w:r>
      <w:r>
        <w:rPr>
          <w:spacing w:val="-3"/>
        </w:rPr>
        <w:t xml:space="preserve"> </w:t>
      </w:r>
      <w:r>
        <w:t>while</w:t>
      </w:r>
      <w:r>
        <w:rPr>
          <w:spacing w:val="-3"/>
        </w:rPr>
        <w:t xml:space="preserve"> </w:t>
      </w:r>
      <w:r>
        <w:t>problem-solving</w:t>
      </w:r>
      <w:r>
        <w:rPr>
          <w:spacing w:val="-3"/>
        </w:rPr>
        <w:t xml:space="preserve"> </w:t>
      </w:r>
      <w:r>
        <w:t>and</w:t>
      </w:r>
      <w:r>
        <w:rPr>
          <w:spacing w:val="-3"/>
        </w:rPr>
        <w:t xml:space="preserve"> </w:t>
      </w:r>
      <w:r>
        <w:t>co-playing</w:t>
      </w:r>
      <w:r>
        <w:rPr>
          <w:spacing w:val="-3"/>
        </w:rPr>
        <w:t xml:space="preserve"> </w:t>
      </w:r>
      <w:r>
        <w:t>with</w:t>
      </w:r>
      <w:r>
        <w:rPr>
          <w:spacing w:val="-3"/>
        </w:rPr>
        <w:t xml:space="preserve"> </w:t>
      </w:r>
      <w:r>
        <w:t>peers,</w:t>
      </w:r>
      <w:r>
        <w:rPr>
          <w:spacing w:val="-3"/>
        </w:rPr>
        <w:t xml:space="preserve"> </w:t>
      </w:r>
      <w:r>
        <w:t>educators,</w:t>
      </w:r>
      <w:r>
        <w:rPr>
          <w:spacing w:val="-3"/>
        </w:rPr>
        <w:t xml:space="preserve"> </w:t>
      </w:r>
      <w:r>
        <w:t>and</w:t>
      </w:r>
      <w:r>
        <w:rPr>
          <w:spacing w:val="-3"/>
        </w:rPr>
        <w:t xml:space="preserve"> </w:t>
      </w:r>
      <w:r>
        <w:t>even</w:t>
      </w:r>
      <w:r>
        <w:rPr>
          <w:spacing w:val="-3"/>
        </w:rPr>
        <w:t xml:space="preserve"> </w:t>
      </w:r>
      <w:r>
        <w:t>parents. One</w:t>
      </w:r>
      <w:r>
        <w:rPr>
          <w:spacing w:val="-7"/>
        </w:rPr>
        <w:t xml:space="preserve"> </w:t>
      </w:r>
      <w:r>
        <w:t>theme</w:t>
      </w:r>
      <w:r>
        <w:rPr>
          <w:spacing w:val="-7"/>
        </w:rPr>
        <w:t xml:space="preserve"> </w:t>
      </w:r>
      <w:r>
        <w:t>that</w:t>
      </w:r>
      <w:r>
        <w:rPr>
          <w:spacing w:val="-7"/>
        </w:rPr>
        <w:t xml:space="preserve"> </w:t>
      </w:r>
      <w:r>
        <w:t>stood</w:t>
      </w:r>
      <w:r>
        <w:rPr>
          <w:spacing w:val="-7"/>
        </w:rPr>
        <w:t xml:space="preserve"> </w:t>
      </w:r>
      <w:r>
        <w:t>out</w:t>
      </w:r>
      <w:r>
        <w:rPr>
          <w:spacing w:val="-7"/>
        </w:rPr>
        <w:t xml:space="preserve"> </w:t>
      </w:r>
      <w:r>
        <w:t>was</w:t>
      </w:r>
      <w:r>
        <w:rPr>
          <w:spacing w:val="-7"/>
        </w:rPr>
        <w:t xml:space="preserve"> </w:t>
      </w:r>
      <w:r>
        <w:t>how</w:t>
      </w:r>
      <w:r>
        <w:rPr>
          <w:spacing w:val="-7"/>
        </w:rPr>
        <w:t xml:space="preserve"> </w:t>
      </w:r>
      <w:r>
        <w:t>children</w:t>
      </w:r>
      <w:r>
        <w:rPr>
          <w:spacing w:val="-7"/>
        </w:rPr>
        <w:t xml:space="preserve"> </w:t>
      </w:r>
      <w:r>
        <w:t>learned</w:t>
      </w:r>
      <w:r>
        <w:rPr>
          <w:spacing w:val="-7"/>
        </w:rPr>
        <w:t xml:space="preserve"> </w:t>
      </w:r>
      <w:r>
        <w:t>from</w:t>
      </w:r>
      <w:r>
        <w:rPr>
          <w:spacing w:val="-7"/>
        </w:rPr>
        <w:t xml:space="preserve"> </w:t>
      </w:r>
      <w:r>
        <w:t>their</w:t>
      </w:r>
      <w:r>
        <w:rPr>
          <w:spacing w:val="-7"/>
        </w:rPr>
        <w:t xml:space="preserve"> </w:t>
      </w:r>
      <w:r>
        <w:t>social</w:t>
      </w:r>
      <w:r>
        <w:rPr>
          <w:spacing w:val="-9"/>
        </w:rPr>
        <w:t xml:space="preserve"> </w:t>
      </w:r>
      <w:r>
        <w:t>interactions</w:t>
      </w:r>
      <w:r>
        <w:rPr>
          <w:spacing w:val="-7"/>
        </w:rPr>
        <w:t xml:space="preserve"> </w:t>
      </w:r>
      <w:r>
        <w:t>within</w:t>
      </w:r>
      <w:r>
        <w:rPr>
          <w:spacing w:val="-7"/>
        </w:rPr>
        <w:t xml:space="preserve"> </w:t>
      </w:r>
      <w:r>
        <w:t>the</w:t>
      </w:r>
      <w:r>
        <w:rPr>
          <w:spacing w:val="-7"/>
        </w:rPr>
        <w:t xml:space="preserve"> </w:t>
      </w:r>
      <w:r>
        <w:t>digital</w:t>
      </w:r>
      <w:r>
        <w:rPr>
          <w:spacing w:val="-7"/>
        </w:rPr>
        <w:t xml:space="preserve"> </w:t>
      </w:r>
      <w:r>
        <w:t>play environment, reinforcing the idea that social networks support learning in collaborative digital spaces (</w:t>
      </w:r>
      <w:proofErr w:type="spellStart"/>
      <w:r>
        <w:t>Budiyanto</w:t>
      </w:r>
      <w:proofErr w:type="spellEnd"/>
      <w:r>
        <w:t xml:space="preserve"> et al., 2021). The vignettes from the study illustrated critical episodes where digital play with tangible coding devices offered rich teaching and opportunities for children’s learning.</w:t>
      </w:r>
    </w:p>
    <w:p w14:paraId="0AF95A38" w14:textId="77777777" w:rsidR="00773064" w:rsidRDefault="00000000">
      <w:pPr>
        <w:pStyle w:val="BodyText"/>
        <w:spacing w:before="122"/>
        <w:ind w:right="353"/>
        <w:jc w:val="both"/>
      </w:pPr>
      <w:r>
        <w:t xml:space="preserve">The three coding robots used, </w:t>
      </w:r>
      <w:proofErr w:type="spellStart"/>
      <w:r>
        <w:t>Cubetto</w:t>
      </w:r>
      <w:proofErr w:type="spellEnd"/>
      <w:r>
        <w:t xml:space="preserve">, Blue-Bot, and </w:t>
      </w:r>
      <w:proofErr w:type="spellStart"/>
      <w:r>
        <w:t>Botzee</w:t>
      </w:r>
      <w:proofErr w:type="spellEnd"/>
      <w:r>
        <w:t xml:space="preserve">, were chosen for their user-friendly interfaces designed to be intuitive for young learners. Features like large buttons, </w:t>
      </w:r>
      <w:proofErr w:type="spellStart"/>
      <w:r>
        <w:t>coloured</w:t>
      </w:r>
      <w:proofErr w:type="spellEnd"/>
      <w:r>
        <w:t xml:space="preserve"> coding chiplets,</w:t>
      </w:r>
      <w:r>
        <w:rPr>
          <w:spacing w:val="-5"/>
        </w:rPr>
        <w:t xml:space="preserve"> </w:t>
      </w:r>
      <w:r>
        <w:t>simple</w:t>
      </w:r>
      <w:r>
        <w:rPr>
          <w:spacing w:val="-5"/>
        </w:rPr>
        <w:t xml:space="preserve"> </w:t>
      </w:r>
      <w:r>
        <w:t>icons,</w:t>
      </w:r>
      <w:r>
        <w:rPr>
          <w:spacing w:val="-5"/>
        </w:rPr>
        <w:t xml:space="preserve"> </w:t>
      </w:r>
      <w:r>
        <w:t>and</w:t>
      </w:r>
      <w:r>
        <w:rPr>
          <w:spacing w:val="-5"/>
        </w:rPr>
        <w:t xml:space="preserve"> </w:t>
      </w:r>
      <w:r>
        <w:t>straightforward</w:t>
      </w:r>
      <w:r>
        <w:rPr>
          <w:spacing w:val="-5"/>
        </w:rPr>
        <w:t xml:space="preserve"> </w:t>
      </w:r>
      <w:r>
        <w:t>navigation</w:t>
      </w:r>
      <w:r>
        <w:rPr>
          <w:spacing w:val="-5"/>
        </w:rPr>
        <w:t xml:space="preserve"> </w:t>
      </w:r>
      <w:r>
        <w:t>systems</w:t>
      </w:r>
      <w:r>
        <w:rPr>
          <w:spacing w:val="-5"/>
        </w:rPr>
        <w:t xml:space="preserve"> </w:t>
      </w:r>
      <w:r>
        <w:t>made</w:t>
      </w:r>
      <w:r>
        <w:rPr>
          <w:spacing w:val="-5"/>
        </w:rPr>
        <w:t xml:space="preserve"> </w:t>
      </w:r>
      <w:r>
        <w:t>it</w:t>
      </w:r>
      <w:r>
        <w:rPr>
          <w:spacing w:val="-5"/>
        </w:rPr>
        <w:t xml:space="preserve"> </w:t>
      </w:r>
      <w:r>
        <w:t>easy</w:t>
      </w:r>
      <w:r>
        <w:rPr>
          <w:spacing w:val="-5"/>
        </w:rPr>
        <w:t xml:space="preserve"> </w:t>
      </w:r>
      <w:r>
        <w:t>for</w:t>
      </w:r>
      <w:r>
        <w:rPr>
          <w:spacing w:val="-5"/>
        </w:rPr>
        <w:t xml:space="preserve"> </w:t>
      </w:r>
      <w:r>
        <w:t>the</w:t>
      </w:r>
      <w:r>
        <w:rPr>
          <w:spacing w:val="-5"/>
        </w:rPr>
        <w:t xml:space="preserve"> </w:t>
      </w:r>
      <w:r>
        <w:t>children</w:t>
      </w:r>
      <w:r>
        <w:rPr>
          <w:spacing w:val="-5"/>
        </w:rPr>
        <w:t xml:space="preserve"> </w:t>
      </w:r>
      <w:r>
        <w:t>to</w:t>
      </w:r>
      <w:r>
        <w:rPr>
          <w:spacing w:val="-7"/>
        </w:rPr>
        <w:t xml:space="preserve"> </w:t>
      </w:r>
      <w:r>
        <w:t>code</w:t>
      </w:r>
      <w:r>
        <w:rPr>
          <w:spacing w:val="-5"/>
        </w:rPr>
        <w:t xml:space="preserve"> </w:t>
      </w:r>
      <w:r>
        <w:t>the robots</w:t>
      </w:r>
      <w:r>
        <w:rPr>
          <w:spacing w:val="-12"/>
        </w:rPr>
        <w:t xml:space="preserve"> </w:t>
      </w:r>
      <w:r>
        <w:t>without</w:t>
      </w:r>
      <w:r>
        <w:rPr>
          <w:spacing w:val="-12"/>
        </w:rPr>
        <w:t xml:space="preserve"> </w:t>
      </w:r>
      <w:r>
        <w:t>requiring</w:t>
      </w:r>
      <w:r>
        <w:rPr>
          <w:spacing w:val="-12"/>
        </w:rPr>
        <w:t xml:space="preserve"> </w:t>
      </w:r>
      <w:r>
        <w:t>advanced</w:t>
      </w:r>
      <w:r>
        <w:rPr>
          <w:spacing w:val="-12"/>
        </w:rPr>
        <w:t xml:space="preserve"> </w:t>
      </w:r>
      <w:r>
        <w:t>technical</w:t>
      </w:r>
      <w:r>
        <w:rPr>
          <w:spacing w:val="-12"/>
        </w:rPr>
        <w:t xml:space="preserve"> </w:t>
      </w:r>
      <w:r>
        <w:t>knowledge.</w:t>
      </w:r>
      <w:r>
        <w:rPr>
          <w:spacing w:val="-12"/>
        </w:rPr>
        <w:t xml:space="preserve"> </w:t>
      </w:r>
      <w:r>
        <w:t>These</w:t>
      </w:r>
      <w:r>
        <w:rPr>
          <w:spacing w:val="-12"/>
        </w:rPr>
        <w:t xml:space="preserve"> </w:t>
      </w:r>
      <w:r>
        <w:t>tangible</w:t>
      </w:r>
      <w:r>
        <w:rPr>
          <w:spacing w:val="-12"/>
        </w:rPr>
        <w:t xml:space="preserve"> </w:t>
      </w:r>
      <w:r>
        <w:t>elements</w:t>
      </w:r>
      <w:r>
        <w:rPr>
          <w:spacing w:val="-12"/>
        </w:rPr>
        <w:t xml:space="preserve"> </w:t>
      </w:r>
      <w:r>
        <w:t>encouraged</w:t>
      </w:r>
      <w:r>
        <w:rPr>
          <w:spacing w:val="-12"/>
        </w:rPr>
        <w:t xml:space="preserve"> </w:t>
      </w:r>
      <w:r>
        <w:t>hands-on, constructive play and creative thinking, particularly when combined with other materials and environmental elements (Lavigne et al., 2020).</w:t>
      </w:r>
    </w:p>
    <w:p w14:paraId="1B06D450" w14:textId="77777777" w:rsidR="00773064" w:rsidRDefault="00000000">
      <w:pPr>
        <w:pStyle w:val="BodyText"/>
        <w:spacing w:before="119"/>
        <w:ind w:right="352"/>
        <w:jc w:val="both"/>
      </w:pPr>
      <w:r>
        <w:t>By</w:t>
      </w:r>
      <w:r>
        <w:rPr>
          <w:spacing w:val="-9"/>
        </w:rPr>
        <w:t xml:space="preserve"> </w:t>
      </w:r>
      <w:r>
        <w:t>physically</w:t>
      </w:r>
      <w:r>
        <w:rPr>
          <w:spacing w:val="-9"/>
        </w:rPr>
        <w:t xml:space="preserve"> </w:t>
      </w:r>
      <w:r>
        <w:t>engaging</w:t>
      </w:r>
      <w:r>
        <w:rPr>
          <w:spacing w:val="-9"/>
        </w:rPr>
        <w:t xml:space="preserve"> </w:t>
      </w:r>
      <w:r>
        <w:t>with</w:t>
      </w:r>
      <w:r>
        <w:rPr>
          <w:spacing w:val="-9"/>
        </w:rPr>
        <w:t xml:space="preserve"> </w:t>
      </w:r>
      <w:r>
        <w:t>the</w:t>
      </w:r>
      <w:r>
        <w:rPr>
          <w:spacing w:val="-9"/>
        </w:rPr>
        <w:t xml:space="preserve"> </w:t>
      </w:r>
      <w:r>
        <w:t>robots</w:t>
      </w:r>
      <w:r>
        <w:rPr>
          <w:spacing w:val="-9"/>
        </w:rPr>
        <w:t xml:space="preserve"> </w:t>
      </w:r>
      <w:r>
        <w:t>through</w:t>
      </w:r>
      <w:r>
        <w:rPr>
          <w:spacing w:val="-9"/>
        </w:rPr>
        <w:t xml:space="preserve"> </w:t>
      </w:r>
      <w:r>
        <w:t>coding,</w:t>
      </w:r>
      <w:r>
        <w:rPr>
          <w:spacing w:val="-9"/>
        </w:rPr>
        <w:t xml:space="preserve"> </w:t>
      </w:r>
      <w:r>
        <w:t>children</w:t>
      </w:r>
      <w:r>
        <w:rPr>
          <w:spacing w:val="-9"/>
        </w:rPr>
        <w:t xml:space="preserve"> </w:t>
      </w:r>
      <w:r>
        <w:t>not</w:t>
      </w:r>
      <w:r>
        <w:rPr>
          <w:spacing w:val="-9"/>
        </w:rPr>
        <w:t xml:space="preserve"> </w:t>
      </w:r>
      <w:r>
        <w:t>only</w:t>
      </w:r>
      <w:r>
        <w:rPr>
          <w:spacing w:val="-9"/>
        </w:rPr>
        <w:t xml:space="preserve"> </w:t>
      </w:r>
      <w:r>
        <w:t>deepened</w:t>
      </w:r>
      <w:r>
        <w:rPr>
          <w:spacing w:val="-9"/>
        </w:rPr>
        <w:t xml:space="preserve"> </w:t>
      </w:r>
      <w:r>
        <w:t>their</w:t>
      </w:r>
      <w:r>
        <w:rPr>
          <w:spacing w:val="-9"/>
        </w:rPr>
        <w:t xml:space="preserve"> </w:t>
      </w:r>
      <w:r>
        <w:t>understanding of computational concepts but also exercised their creative thinking skills.</w:t>
      </w:r>
      <w:r>
        <w:rPr>
          <w:spacing w:val="-2"/>
        </w:rPr>
        <w:t xml:space="preserve"> </w:t>
      </w:r>
      <w:r>
        <w:t>The teachers’ design of the learning and setting of coding challenges was intentional and required the children to approach tasks creatively,</w:t>
      </w:r>
      <w:r>
        <w:rPr>
          <w:spacing w:val="-1"/>
        </w:rPr>
        <w:t xml:space="preserve"> </w:t>
      </w:r>
      <w:r>
        <w:t>as</w:t>
      </w:r>
      <w:r>
        <w:rPr>
          <w:spacing w:val="-1"/>
        </w:rPr>
        <w:t xml:space="preserve"> </w:t>
      </w:r>
      <w:r>
        <w:t>they</w:t>
      </w:r>
      <w:r>
        <w:rPr>
          <w:spacing w:val="-1"/>
        </w:rPr>
        <w:t xml:space="preserve"> </w:t>
      </w:r>
      <w:r>
        <w:t>were</w:t>
      </w:r>
      <w:r>
        <w:rPr>
          <w:spacing w:val="-1"/>
        </w:rPr>
        <w:t xml:space="preserve"> </w:t>
      </w:r>
      <w:r>
        <w:t>open</w:t>
      </w:r>
      <w:r>
        <w:rPr>
          <w:spacing w:val="-1"/>
        </w:rPr>
        <w:t xml:space="preserve"> </w:t>
      </w:r>
      <w:r>
        <w:t>in</w:t>
      </w:r>
      <w:r>
        <w:rPr>
          <w:spacing w:val="-1"/>
        </w:rPr>
        <w:t xml:space="preserve"> </w:t>
      </w:r>
      <w:r>
        <w:t>nature</w:t>
      </w:r>
      <w:r>
        <w:rPr>
          <w:spacing w:val="-2"/>
        </w:rPr>
        <w:t xml:space="preserve"> </w:t>
      </w:r>
      <w:r>
        <w:t>and</w:t>
      </w:r>
      <w:r>
        <w:rPr>
          <w:spacing w:val="-1"/>
        </w:rPr>
        <w:t xml:space="preserve"> </w:t>
      </w:r>
      <w:r>
        <w:t>encouraged</w:t>
      </w:r>
      <w:r>
        <w:rPr>
          <w:spacing w:val="-1"/>
        </w:rPr>
        <w:t xml:space="preserve"> </w:t>
      </w:r>
      <w:r>
        <w:t>agency,</w:t>
      </w:r>
      <w:r>
        <w:rPr>
          <w:spacing w:val="-1"/>
        </w:rPr>
        <w:t xml:space="preserve"> </w:t>
      </w:r>
      <w:r>
        <w:t>curiosity</w:t>
      </w:r>
      <w:r>
        <w:rPr>
          <w:spacing w:val="-2"/>
        </w:rPr>
        <w:t xml:space="preserve"> </w:t>
      </w:r>
      <w:r>
        <w:t>and</w:t>
      </w:r>
      <w:r>
        <w:rPr>
          <w:spacing w:val="-2"/>
        </w:rPr>
        <w:t xml:space="preserve"> </w:t>
      </w:r>
      <w:r>
        <w:t>experimentation</w:t>
      </w:r>
      <w:r>
        <w:rPr>
          <w:spacing w:val="-2"/>
        </w:rPr>
        <w:t xml:space="preserve"> </w:t>
      </w:r>
      <w:r>
        <w:t>(Murcia et</w:t>
      </w:r>
      <w:r>
        <w:rPr>
          <w:spacing w:val="-14"/>
        </w:rPr>
        <w:t xml:space="preserve"> </w:t>
      </w:r>
      <w:r>
        <w:t>al.,</w:t>
      </w:r>
      <w:r>
        <w:rPr>
          <w:spacing w:val="-13"/>
        </w:rPr>
        <w:t xml:space="preserve"> </w:t>
      </w:r>
      <w:r>
        <w:t>2020).</w:t>
      </w:r>
      <w:r>
        <w:rPr>
          <w:spacing w:val="-14"/>
        </w:rPr>
        <w:t xml:space="preserve"> </w:t>
      </w:r>
      <w:r>
        <w:t>The</w:t>
      </w:r>
      <w:r>
        <w:rPr>
          <w:spacing w:val="-12"/>
        </w:rPr>
        <w:t xml:space="preserve"> </w:t>
      </w:r>
      <w:r>
        <w:t>children’s</w:t>
      </w:r>
      <w:r>
        <w:rPr>
          <w:spacing w:val="-13"/>
        </w:rPr>
        <w:t xml:space="preserve"> </w:t>
      </w:r>
      <w:r>
        <w:t>actions</w:t>
      </w:r>
      <w:r>
        <w:rPr>
          <w:spacing w:val="-13"/>
        </w:rPr>
        <w:t xml:space="preserve"> </w:t>
      </w:r>
      <w:r>
        <w:t>provided</w:t>
      </w:r>
      <w:r>
        <w:rPr>
          <w:spacing w:val="-13"/>
        </w:rPr>
        <w:t xml:space="preserve"> </w:t>
      </w:r>
      <w:r>
        <w:t>an</w:t>
      </w:r>
      <w:r>
        <w:rPr>
          <w:spacing w:val="-13"/>
        </w:rPr>
        <w:t xml:space="preserve"> </w:t>
      </w:r>
      <w:r>
        <w:t>insight</w:t>
      </w:r>
      <w:r>
        <w:rPr>
          <w:spacing w:val="-13"/>
        </w:rPr>
        <w:t xml:space="preserve"> </w:t>
      </w:r>
      <w:r>
        <w:t>into</w:t>
      </w:r>
      <w:r>
        <w:rPr>
          <w:spacing w:val="-13"/>
        </w:rPr>
        <w:t xml:space="preserve"> </w:t>
      </w:r>
      <w:r>
        <w:t>their</w:t>
      </w:r>
      <w:r>
        <w:rPr>
          <w:spacing w:val="-13"/>
        </w:rPr>
        <w:t xml:space="preserve"> </w:t>
      </w:r>
      <w:r>
        <w:t>creative</w:t>
      </w:r>
      <w:r>
        <w:rPr>
          <w:spacing w:val="-13"/>
        </w:rPr>
        <w:t xml:space="preserve"> </w:t>
      </w:r>
      <w:r>
        <w:t>thinking</w:t>
      </w:r>
      <w:r>
        <w:rPr>
          <w:spacing w:val="-13"/>
        </w:rPr>
        <w:t xml:space="preserve"> </w:t>
      </w:r>
      <w:r>
        <w:t>as</w:t>
      </w:r>
      <w:r>
        <w:rPr>
          <w:spacing w:val="-13"/>
        </w:rPr>
        <w:t xml:space="preserve"> </w:t>
      </w:r>
      <w:r>
        <w:t>they</w:t>
      </w:r>
      <w:r>
        <w:rPr>
          <w:spacing w:val="-13"/>
        </w:rPr>
        <w:t xml:space="preserve"> </w:t>
      </w:r>
      <w:r>
        <w:t>were</w:t>
      </w:r>
      <w:r>
        <w:rPr>
          <w:spacing w:val="-13"/>
        </w:rPr>
        <w:t xml:space="preserve"> </w:t>
      </w:r>
      <w:r>
        <w:t>learning from failed attempts, such as when</w:t>
      </w:r>
      <w:r>
        <w:rPr>
          <w:spacing w:val="-7"/>
        </w:rPr>
        <w:t xml:space="preserve"> </w:t>
      </w:r>
      <w:r>
        <w:t xml:space="preserve">Aaron adjusted his approach to coding the Blue-Bot and explored the distance it travelled, he was persisting and trying different approaches. Processes that are characteristic of creative thinking became evident as the children used their imagination to plan the robot's movements. They were observed making connections, putting ideas into action and finding alternate routes or strategies when a robot didn’t follow the expected path, exemplified by play with </w:t>
      </w:r>
      <w:proofErr w:type="spellStart"/>
      <w:r>
        <w:t>Botzee</w:t>
      </w:r>
      <w:proofErr w:type="spellEnd"/>
      <w:r>
        <w:t xml:space="preserve"> and the children’s joy when it arrived at the pond.</w:t>
      </w:r>
    </w:p>
    <w:p w14:paraId="700BBCDA" w14:textId="77777777" w:rsidR="00773064" w:rsidRDefault="00000000">
      <w:pPr>
        <w:pStyle w:val="BodyText"/>
        <w:spacing w:before="121"/>
        <w:ind w:right="352"/>
        <w:jc w:val="both"/>
      </w:pPr>
      <w:r>
        <w:t>The children were also experimenting with different commands, adjusting and refining their coding strategies</w:t>
      </w:r>
      <w:r>
        <w:rPr>
          <w:spacing w:val="-8"/>
        </w:rPr>
        <w:t xml:space="preserve"> </w:t>
      </w:r>
      <w:r>
        <w:t>based</w:t>
      </w:r>
      <w:r>
        <w:rPr>
          <w:spacing w:val="-8"/>
        </w:rPr>
        <w:t xml:space="preserve"> </w:t>
      </w:r>
      <w:r>
        <w:t>on</w:t>
      </w:r>
      <w:r>
        <w:rPr>
          <w:spacing w:val="-8"/>
        </w:rPr>
        <w:t xml:space="preserve"> </w:t>
      </w:r>
      <w:r>
        <w:t>the</w:t>
      </w:r>
      <w:r>
        <w:rPr>
          <w:spacing w:val="-8"/>
        </w:rPr>
        <w:t xml:space="preserve"> </w:t>
      </w:r>
      <w:r>
        <w:t>robots’</w:t>
      </w:r>
      <w:r>
        <w:rPr>
          <w:spacing w:val="-8"/>
        </w:rPr>
        <w:t xml:space="preserve"> </w:t>
      </w:r>
      <w:r>
        <w:t>actions.</w:t>
      </w:r>
      <w:r>
        <w:rPr>
          <w:spacing w:val="-8"/>
        </w:rPr>
        <w:t xml:space="preserve"> </w:t>
      </w:r>
      <w:proofErr w:type="gramStart"/>
      <w:r>
        <w:t>Similar</w:t>
      </w:r>
      <w:r>
        <w:rPr>
          <w:spacing w:val="-8"/>
        </w:rPr>
        <w:t xml:space="preserve"> </w:t>
      </w:r>
      <w:r>
        <w:t>to</w:t>
      </w:r>
      <w:proofErr w:type="gramEnd"/>
      <w:r>
        <w:rPr>
          <w:spacing w:val="-8"/>
        </w:rPr>
        <w:t xml:space="preserve"> </w:t>
      </w:r>
      <w:r>
        <w:t>findings</w:t>
      </w:r>
      <w:r>
        <w:rPr>
          <w:spacing w:val="-8"/>
        </w:rPr>
        <w:t xml:space="preserve"> </w:t>
      </w:r>
      <w:r>
        <w:t>from</w:t>
      </w:r>
      <w:r>
        <w:rPr>
          <w:spacing w:val="-8"/>
        </w:rPr>
        <w:t xml:space="preserve"> </w:t>
      </w:r>
      <w:r>
        <w:t>Lee</w:t>
      </w:r>
      <w:r>
        <w:rPr>
          <w:spacing w:val="-8"/>
        </w:rPr>
        <w:t xml:space="preserve"> </w:t>
      </w:r>
      <w:r>
        <w:t>et</w:t>
      </w:r>
      <w:r>
        <w:rPr>
          <w:spacing w:val="-8"/>
        </w:rPr>
        <w:t xml:space="preserve"> </w:t>
      </w:r>
      <w:r>
        <w:t>al.</w:t>
      </w:r>
      <w:r>
        <w:rPr>
          <w:spacing w:val="-8"/>
        </w:rPr>
        <w:t xml:space="preserve"> </w:t>
      </w:r>
      <w:r>
        <w:t>(2023),</w:t>
      </w:r>
      <w:r>
        <w:rPr>
          <w:spacing w:val="-8"/>
        </w:rPr>
        <w:t xml:space="preserve"> </w:t>
      </w:r>
      <w:r>
        <w:t>the</w:t>
      </w:r>
      <w:r>
        <w:rPr>
          <w:spacing w:val="-8"/>
        </w:rPr>
        <w:t xml:space="preserve"> </w:t>
      </w:r>
      <w:r>
        <w:t>children</w:t>
      </w:r>
      <w:r>
        <w:rPr>
          <w:spacing w:val="-8"/>
        </w:rPr>
        <w:t xml:space="preserve"> </w:t>
      </w:r>
      <w:r>
        <w:t>broke</w:t>
      </w:r>
      <w:r>
        <w:rPr>
          <w:spacing w:val="-8"/>
        </w:rPr>
        <w:t xml:space="preserve"> </w:t>
      </w:r>
      <w:r>
        <w:t xml:space="preserve">the tasks into smaller parts demonstrating the decomposition element of computational thinking, while linking coding symbols, patterns and algorithms to the robots’ actions. Additionally, by counting and </w:t>
      </w:r>
      <w:proofErr w:type="spellStart"/>
      <w:r>
        <w:t>trialling</w:t>
      </w:r>
      <w:proofErr w:type="spellEnd"/>
      <w:r>
        <w:t xml:space="preserve"> the number of forward codes needed for the Blue-Bot’s journey, the children demonstrated their commitment to</w:t>
      </w:r>
      <w:r>
        <w:rPr>
          <w:spacing w:val="-1"/>
        </w:rPr>
        <w:t xml:space="preserve"> </w:t>
      </w:r>
      <w:r>
        <w:t>testing, evaluating</w:t>
      </w:r>
      <w:r>
        <w:rPr>
          <w:spacing w:val="-1"/>
        </w:rPr>
        <w:t xml:space="preserve"> </w:t>
      </w:r>
      <w:r>
        <w:t>and</w:t>
      </w:r>
      <w:r>
        <w:rPr>
          <w:spacing w:val="-1"/>
        </w:rPr>
        <w:t xml:space="preserve"> </w:t>
      </w:r>
      <w:r>
        <w:t>refining</w:t>
      </w:r>
      <w:r>
        <w:rPr>
          <w:spacing w:val="-1"/>
        </w:rPr>
        <w:t xml:space="preserve"> </w:t>
      </w:r>
      <w:r>
        <w:t>coded</w:t>
      </w:r>
      <w:r>
        <w:rPr>
          <w:spacing w:val="-1"/>
        </w:rPr>
        <w:t xml:space="preserve"> </w:t>
      </w:r>
      <w:r>
        <w:t>sequences.</w:t>
      </w:r>
      <w:r>
        <w:rPr>
          <w:spacing w:val="-2"/>
        </w:rPr>
        <w:t xml:space="preserve"> </w:t>
      </w:r>
      <w:r>
        <w:t>Sally</w:t>
      </w:r>
      <w:r>
        <w:rPr>
          <w:spacing w:val="-1"/>
        </w:rPr>
        <w:t xml:space="preserve"> </w:t>
      </w:r>
      <w:r>
        <w:t>and</w:t>
      </w:r>
      <w:r>
        <w:rPr>
          <w:spacing w:val="-1"/>
        </w:rPr>
        <w:t xml:space="preserve"> </w:t>
      </w:r>
      <w:r>
        <w:t>Aaron's</w:t>
      </w:r>
      <w:r>
        <w:rPr>
          <w:spacing w:val="-1"/>
        </w:rPr>
        <w:t xml:space="preserve"> </w:t>
      </w:r>
      <w:r>
        <w:t>selection</w:t>
      </w:r>
      <w:r>
        <w:rPr>
          <w:spacing w:val="-1"/>
        </w:rPr>
        <w:t xml:space="preserve"> </w:t>
      </w:r>
      <w:r>
        <w:t>of</w:t>
      </w:r>
      <w:r>
        <w:rPr>
          <w:spacing w:val="-1"/>
        </w:rPr>
        <w:t xml:space="preserve"> </w:t>
      </w:r>
      <w:r>
        <w:t>a tape measure and his subsequent experimentation with pressing the forward arrow as a single action while adding one more move to his calculation of distance, showcased computational thinking underpinning his problem-solving approach.</w:t>
      </w:r>
    </w:p>
    <w:p w14:paraId="0D58F574" w14:textId="77777777" w:rsidR="00773064" w:rsidRDefault="00000000">
      <w:pPr>
        <w:pStyle w:val="BodyText"/>
        <w:spacing w:before="118"/>
        <w:ind w:right="353"/>
        <w:jc w:val="both"/>
      </w:pPr>
      <w:r>
        <w:t xml:space="preserve">The children were also observed identifying errors and </w:t>
      </w:r>
      <w:proofErr w:type="gramStart"/>
      <w:r>
        <w:t>making adjustments to</w:t>
      </w:r>
      <w:proofErr w:type="gramEnd"/>
      <w:r>
        <w:t xml:space="preserve"> reach their desired outcomes evidenced by Aaron’s surprised response to </w:t>
      </w:r>
      <w:proofErr w:type="spellStart"/>
      <w:r>
        <w:t>Cubetto’s</w:t>
      </w:r>
      <w:proofErr w:type="spellEnd"/>
      <w:r>
        <w:t xml:space="preserve"> movement, saying, “What? He’s turning!” He responded by checking the coding sequence and removing the unnecessary yellow (left turn) coding chiplet from the control board. This process of trial and error allowed them to refine their approach</w:t>
      </w:r>
      <w:r>
        <w:rPr>
          <w:spacing w:val="-12"/>
        </w:rPr>
        <w:t xml:space="preserve"> </w:t>
      </w:r>
      <w:r>
        <w:t>to</w:t>
      </w:r>
      <w:r>
        <w:rPr>
          <w:spacing w:val="-12"/>
        </w:rPr>
        <w:t xml:space="preserve"> </w:t>
      </w:r>
      <w:r>
        <w:t>tasks,</w:t>
      </w:r>
      <w:r>
        <w:rPr>
          <w:spacing w:val="-12"/>
        </w:rPr>
        <w:t xml:space="preserve"> </w:t>
      </w:r>
      <w:r>
        <w:t>fostering</w:t>
      </w:r>
      <w:r>
        <w:rPr>
          <w:spacing w:val="-12"/>
        </w:rPr>
        <w:t xml:space="preserve"> </w:t>
      </w:r>
      <w:r>
        <w:t>both</w:t>
      </w:r>
      <w:r>
        <w:rPr>
          <w:spacing w:val="-12"/>
        </w:rPr>
        <w:t xml:space="preserve"> </w:t>
      </w:r>
      <w:r>
        <w:t>computational</w:t>
      </w:r>
      <w:r>
        <w:rPr>
          <w:spacing w:val="-12"/>
        </w:rPr>
        <w:t xml:space="preserve"> </w:t>
      </w:r>
      <w:r>
        <w:t>and</w:t>
      </w:r>
      <w:r>
        <w:rPr>
          <w:spacing w:val="-12"/>
        </w:rPr>
        <w:t xml:space="preserve"> </w:t>
      </w:r>
      <w:r>
        <w:t>creative</w:t>
      </w:r>
      <w:r>
        <w:rPr>
          <w:spacing w:val="-12"/>
        </w:rPr>
        <w:t xml:space="preserve"> </w:t>
      </w:r>
      <w:r>
        <w:t>thinking.</w:t>
      </w:r>
      <w:r>
        <w:rPr>
          <w:spacing w:val="-13"/>
        </w:rPr>
        <w:t xml:space="preserve"> </w:t>
      </w:r>
      <w:r>
        <w:t>As</w:t>
      </w:r>
      <w:r>
        <w:rPr>
          <w:spacing w:val="-12"/>
        </w:rPr>
        <w:t xml:space="preserve"> </w:t>
      </w:r>
      <w:r>
        <w:t>they</w:t>
      </w:r>
      <w:r>
        <w:rPr>
          <w:spacing w:val="-12"/>
        </w:rPr>
        <w:t xml:space="preserve"> </w:t>
      </w:r>
      <w:r>
        <w:t>coded</w:t>
      </w:r>
      <w:r>
        <w:rPr>
          <w:spacing w:val="-12"/>
        </w:rPr>
        <w:t xml:space="preserve"> </w:t>
      </w:r>
      <w:r>
        <w:t>robots</w:t>
      </w:r>
      <w:r>
        <w:rPr>
          <w:spacing w:val="-11"/>
        </w:rPr>
        <w:t xml:space="preserve"> </w:t>
      </w:r>
      <w:r>
        <w:t>to</w:t>
      </w:r>
      <w:r>
        <w:rPr>
          <w:spacing w:val="-12"/>
        </w:rPr>
        <w:t xml:space="preserve"> </w:t>
      </w:r>
      <w:r>
        <w:t xml:space="preserve">complete different tasks—such as guiding their Blue-Bot carrying pollen back to the hive and programming </w:t>
      </w:r>
      <w:proofErr w:type="spellStart"/>
      <w:r>
        <w:t>Cubetto</w:t>
      </w:r>
      <w:proofErr w:type="spellEnd"/>
      <w:r>
        <w:rPr>
          <w:spacing w:val="64"/>
        </w:rPr>
        <w:t xml:space="preserve"> </w:t>
      </w:r>
      <w:r>
        <w:t>to</w:t>
      </w:r>
      <w:r>
        <w:rPr>
          <w:spacing w:val="64"/>
        </w:rPr>
        <w:t xml:space="preserve"> </w:t>
      </w:r>
      <w:r>
        <w:t>navigate</w:t>
      </w:r>
      <w:r>
        <w:rPr>
          <w:spacing w:val="64"/>
        </w:rPr>
        <w:t xml:space="preserve"> </w:t>
      </w:r>
      <w:r>
        <w:t>the</w:t>
      </w:r>
      <w:r>
        <w:rPr>
          <w:spacing w:val="64"/>
        </w:rPr>
        <w:t xml:space="preserve"> </w:t>
      </w:r>
      <w:r>
        <w:t>journey</w:t>
      </w:r>
      <w:r>
        <w:rPr>
          <w:spacing w:val="64"/>
        </w:rPr>
        <w:t xml:space="preserve"> </w:t>
      </w:r>
      <w:r>
        <w:t>described</w:t>
      </w:r>
      <w:r>
        <w:rPr>
          <w:spacing w:val="64"/>
        </w:rPr>
        <w:t xml:space="preserve"> </w:t>
      </w:r>
      <w:r>
        <w:t>in</w:t>
      </w:r>
      <w:r>
        <w:rPr>
          <w:spacing w:val="64"/>
        </w:rPr>
        <w:t xml:space="preserve"> </w:t>
      </w:r>
      <w:r>
        <w:t>the</w:t>
      </w:r>
      <w:r>
        <w:rPr>
          <w:spacing w:val="64"/>
        </w:rPr>
        <w:t xml:space="preserve"> </w:t>
      </w:r>
      <w:r>
        <w:t>storybook—the</w:t>
      </w:r>
      <w:r>
        <w:rPr>
          <w:spacing w:val="64"/>
        </w:rPr>
        <w:t xml:space="preserve"> </w:t>
      </w:r>
      <w:r>
        <w:t>children</w:t>
      </w:r>
      <w:r>
        <w:rPr>
          <w:spacing w:val="64"/>
        </w:rPr>
        <w:t xml:space="preserve"> </w:t>
      </w:r>
      <w:r>
        <w:t>engaged</w:t>
      </w:r>
      <w:r>
        <w:rPr>
          <w:spacing w:val="64"/>
        </w:rPr>
        <w:t xml:space="preserve"> </w:t>
      </w:r>
      <w:r>
        <w:t>in</w:t>
      </w:r>
      <w:r>
        <w:rPr>
          <w:spacing w:val="64"/>
        </w:rPr>
        <w:t xml:space="preserve"> </w:t>
      </w:r>
      <w:r>
        <w:t>problem</w:t>
      </w:r>
    </w:p>
    <w:p w14:paraId="28CD192A" w14:textId="77777777" w:rsidR="00773064" w:rsidRDefault="00773064">
      <w:pPr>
        <w:pStyle w:val="BodyText"/>
        <w:jc w:val="both"/>
        <w:sectPr w:rsidR="00773064">
          <w:pgSz w:w="11910" w:h="16840"/>
          <w:pgMar w:top="1360" w:right="1080" w:bottom="1000" w:left="1440" w:header="0" w:footer="803" w:gutter="0"/>
          <w:cols w:space="720"/>
        </w:sectPr>
      </w:pPr>
    </w:p>
    <w:p w14:paraId="5F4B38AC" w14:textId="77777777" w:rsidR="00773064" w:rsidRDefault="00000000">
      <w:pPr>
        <w:pStyle w:val="BodyText"/>
        <w:spacing w:before="62"/>
        <w:ind w:right="355"/>
        <w:jc w:val="both"/>
      </w:pPr>
      <w:r>
        <w:lastRenderedPageBreak/>
        <w:t>identification</w:t>
      </w:r>
      <w:r>
        <w:rPr>
          <w:spacing w:val="-7"/>
        </w:rPr>
        <w:t xml:space="preserve"> </w:t>
      </w:r>
      <w:r>
        <w:t>and</w:t>
      </w:r>
      <w:r>
        <w:rPr>
          <w:spacing w:val="-7"/>
        </w:rPr>
        <w:t xml:space="preserve"> </w:t>
      </w:r>
      <w:r>
        <w:t>abstraction,</w:t>
      </w:r>
      <w:r>
        <w:rPr>
          <w:spacing w:val="-5"/>
        </w:rPr>
        <w:t xml:space="preserve"> </w:t>
      </w:r>
      <w:r>
        <w:t>as</w:t>
      </w:r>
      <w:r>
        <w:rPr>
          <w:spacing w:val="-7"/>
        </w:rPr>
        <w:t xml:space="preserve"> </w:t>
      </w:r>
      <w:r>
        <w:t>described</w:t>
      </w:r>
      <w:r>
        <w:rPr>
          <w:spacing w:val="-7"/>
        </w:rPr>
        <w:t xml:space="preserve"> </w:t>
      </w:r>
      <w:r>
        <w:t>by</w:t>
      </w:r>
      <w:r>
        <w:rPr>
          <w:spacing w:val="-7"/>
        </w:rPr>
        <w:t xml:space="preserve"> </w:t>
      </w:r>
      <w:r>
        <w:t>Wing</w:t>
      </w:r>
      <w:r>
        <w:rPr>
          <w:spacing w:val="-7"/>
        </w:rPr>
        <w:t xml:space="preserve"> </w:t>
      </w:r>
      <w:r>
        <w:t>(2006),</w:t>
      </w:r>
      <w:r>
        <w:rPr>
          <w:spacing w:val="-7"/>
        </w:rPr>
        <w:t xml:space="preserve"> </w:t>
      </w:r>
      <w:r>
        <w:t>by</w:t>
      </w:r>
      <w:r>
        <w:rPr>
          <w:spacing w:val="-7"/>
        </w:rPr>
        <w:t xml:space="preserve"> </w:t>
      </w:r>
      <w:r>
        <w:t>focusing</w:t>
      </w:r>
      <w:r>
        <w:rPr>
          <w:spacing w:val="-7"/>
        </w:rPr>
        <w:t xml:space="preserve"> </w:t>
      </w:r>
      <w:r>
        <w:t>on</w:t>
      </w:r>
      <w:r>
        <w:rPr>
          <w:spacing w:val="-7"/>
        </w:rPr>
        <w:t xml:space="preserve"> </w:t>
      </w:r>
      <w:r>
        <w:t>the</w:t>
      </w:r>
      <w:r>
        <w:rPr>
          <w:spacing w:val="-7"/>
        </w:rPr>
        <w:t xml:space="preserve"> </w:t>
      </w:r>
      <w:r>
        <w:t>essential</w:t>
      </w:r>
      <w:r>
        <w:rPr>
          <w:spacing w:val="-7"/>
        </w:rPr>
        <w:t xml:space="preserve"> </w:t>
      </w:r>
      <w:r>
        <w:t>details</w:t>
      </w:r>
      <w:r>
        <w:rPr>
          <w:spacing w:val="-7"/>
        </w:rPr>
        <w:t xml:space="preserve"> </w:t>
      </w:r>
      <w:r>
        <w:t>in</w:t>
      </w:r>
      <w:r>
        <w:rPr>
          <w:spacing w:val="-7"/>
        </w:rPr>
        <w:t xml:space="preserve"> </w:t>
      </w:r>
      <w:r>
        <w:t>each task necessary for successfully achieving goals.</w:t>
      </w:r>
    </w:p>
    <w:p w14:paraId="63CA0536" w14:textId="77777777" w:rsidR="00773064" w:rsidRDefault="00000000">
      <w:pPr>
        <w:pStyle w:val="BodyText"/>
        <w:spacing w:before="118"/>
        <w:ind w:right="353"/>
        <w:jc w:val="both"/>
      </w:pPr>
      <w:r>
        <w:t>Their algorithmic thinking was evident as they measured distances and aimed for precise movements in</w:t>
      </w:r>
      <w:r>
        <w:rPr>
          <w:spacing w:val="-5"/>
        </w:rPr>
        <w:t xml:space="preserve"> </w:t>
      </w:r>
      <w:r>
        <w:t>the</w:t>
      </w:r>
      <w:r>
        <w:rPr>
          <w:spacing w:val="-5"/>
        </w:rPr>
        <w:t xml:space="preserve"> </w:t>
      </w:r>
      <w:r>
        <w:t>robots.</w:t>
      </w:r>
      <w:r>
        <w:rPr>
          <w:spacing w:val="-4"/>
        </w:rPr>
        <w:t xml:space="preserve"> </w:t>
      </w:r>
      <w:proofErr w:type="gramStart"/>
      <w:r>
        <w:t>Similar</w:t>
      </w:r>
      <w:r>
        <w:rPr>
          <w:spacing w:val="-5"/>
        </w:rPr>
        <w:t xml:space="preserve"> </w:t>
      </w:r>
      <w:r>
        <w:t>to</w:t>
      </w:r>
      <w:proofErr w:type="gramEnd"/>
      <w:r>
        <w:rPr>
          <w:spacing w:val="-5"/>
        </w:rPr>
        <w:t xml:space="preserve"> </w:t>
      </w:r>
      <w:r>
        <w:t>observations</w:t>
      </w:r>
      <w:r>
        <w:rPr>
          <w:spacing w:val="-5"/>
        </w:rPr>
        <w:t xml:space="preserve"> </w:t>
      </w:r>
      <w:r>
        <w:t>made</w:t>
      </w:r>
      <w:r>
        <w:rPr>
          <w:spacing w:val="-5"/>
        </w:rPr>
        <w:t xml:space="preserve"> </w:t>
      </w:r>
      <w:r>
        <w:t>by</w:t>
      </w:r>
      <w:r>
        <w:rPr>
          <w:spacing w:val="-5"/>
        </w:rPr>
        <w:t xml:space="preserve"> </w:t>
      </w:r>
      <w:r>
        <w:t>Highfield</w:t>
      </w:r>
      <w:r>
        <w:rPr>
          <w:spacing w:val="-5"/>
        </w:rPr>
        <w:t xml:space="preserve"> </w:t>
      </w:r>
      <w:r>
        <w:t>et</w:t>
      </w:r>
      <w:r>
        <w:rPr>
          <w:spacing w:val="-5"/>
        </w:rPr>
        <w:t xml:space="preserve"> </w:t>
      </w:r>
      <w:r>
        <w:t>al.</w:t>
      </w:r>
      <w:r>
        <w:rPr>
          <w:spacing w:val="-5"/>
        </w:rPr>
        <w:t xml:space="preserve"> </w:t>
      </w:r>
      <w:r>
        <w:t>(2018),</w:t>
      </w:r>
      <w:r>
        <w:rPr>
          <w:spacing w:val="-5"/>
        </w:rPr>
        <w:t xml:space="preserve"> </w:t>
      </w:r>
      <w:r>
        <w:t>each</w:t>
      </w:r>
      <w:r>
        <w:rPr>
          <w:spacing w:val="-5"/>
        </w:rPr>
        <w:t xml:space="preserve"> </w:t>
      </w:r>
      <w:r>
        <w:t>step</w:t>
      </w:r>
      <w:r>
        <w:rPr>
          <w:spacing w:val="-5"/>
        </w:rPr>
        <w:t xml:space="preserve"> </w:t>
      </w:r>
      <w:r>
        <w:t>in</w:t>
      </w:r>
      <w:r>
        <w:rPr>
          <w:spacing w:val="-5"/>
        </w:rPr>
        <w:t xml:space="preserve"> </w:t>
      </w:r>
      <w:r>
        <w:t>this</w:t>
      </w:r>
      <w:r>
        <w:rPr>
          <w:spacing w:val="-5"/>
        </w:rPr>
        <w:t xml:space="preserve"> </w:t>
      </w:r>
      <w:r>
        <w:t>process,</w:t>
      </w:r>
      <w:r>
        <w:rPr>
          <w:spacing w:val="-5"/>
        </w:rPr>
        <w:t xml:space="preserve"> </w:t>
      </w:r>
      <w:r>
        <w:t>coding, testing, adjusting, and retesting, highlighted the children’s ability to think both computationally and creatively. The coding challenges also fostered a reflective learning process, evident as the children discussed their ideas, collaborated with peers, and sought help from adults. The children learned from each other’s successes and mistakes, while demonstrating persistence that is essential not only in computational thinking but also in creative problem-solving. Through these interactions, the children worked together to achieve shared goals, combining logical thinking with imaginative approaches, which are both essential for fostering creative and computational thinking.</w:t>
      </w:r>
    </w:p>
    <w:p w14:paraId="5836C394" w14:textId="77777777" w:rsidR="00773064" w:rsidRDefault="00773064">
      <w:pPr>
        <w:pStyle w:val="BodyText"/>
        <w:spacing w:before="30"/>
      </w:pPr>
    </w:p>
    <w:p w14:paraId="47F9F23C" w14:textId="77777777" w:rsidR="00773064" w:rsidRDefault="00000000">
      <w:pPr>
        <w:pStyle w:val="Heading2"/>
      </w:pPr>
      <w:r>
        <w:rPr>
          <w:spacing w:val="-2"/>
        </w:rPr>
        <w:t>Limitations</w:t>
      </w:r>
    </w:p>
    <w:p w14:paraId="5ACED019" w14:textId="77777777" w:rsidR="00773064" w:rsidRDefault="00000000">
      <w:pPr>
        <w:pStyle w:val="BodyText"/>
        <w:spacing w:before="76"/>
        <w:ind w:right="352"/>
        <w:jc w:val="both"/>
      </w:pPr>
      <w:r>
        <w:t>The action research approach used to design, facilitate, and critically reflect on the digital play experiences was a strength of this study, providing valuable insights into the teachers’</w:t>
      </w:r>
      <w:r>
        <w:rPr>
          <w:spacing w:val="-4"/>
        </w:rPr>
        <w:t xml:space="preserve"> </w:t>
      </w:r>
      <w:r>
        <w:t xml:space="preserve">pedagogy and children’s interactions with coding robots. However, there are some limitations that are important to consider. Firstly, the </w:t>
      </w:r>
      <w:proofErr w:type="spellStart"/>
      <w:r>
        <w:t>programme</w:t>
      </w:r>
      <w:proofErr w:type="spellEnd"/>
      <w:r>
        <w:t xml:space="preserve"> was short, and children were only observed for a limited time. Additionally, the study involved a small group of children, all from the same region in</w:t>
      </w:r>
      <w:r>
        <w:rPr>
          <w:spacing w:val="-4"/>
        </w:rPr>
        <w:t xml:space="preserve"> </w:t>
      </w:r>
      <w:r>
        <w:t>Australia and within a specific age range (4 to 5 years old). This lack of diversity in the sample may mean that the findings</w:t>
      </w:r>
      <w:r>
        <w:rPr>
          <w:spacing w:val="-1"/>
        </w:rPr>
        <w:t xml:space="preserve"> </w:t>
      </w:r>
      <w:r>
        <w:t>might</w:t>
      </w:r>
      <w:r>
        <w:rPr>
          <w:spacing w:val="-1"/>
        </w:rPr>
        <w:t xml:space="preserve"> </w:t>
      </w:r>
      <w:r>
        <w:t>not</w:t>
      </w:r>
      <w:r>
        <w:rPr>
          <w:spacing w:val="-1"/>
        </w:rPr>
        <w:t xml:space="preserve"> </w:t>
      </w:r>
      <w:r>
        <w:t>fully</w:t>
      </w:r>
      <w:r>
        <w:rPr>
          <w:spacing w:val="-1"/>
        </w:rPr>
        <w:t xml:space="preserve"> </w:t>
      </w:r>
      <w:r>
        <w:t>apply</w:t>
      </w:r>
      <w:r>
        <w:rPr>
          <w:spacing w:val="-1"/>
        </w:rPr>
        <w:t xml:space="preserve"> </w:t>
      </w:r>
      <w:r>
        <w:t>to</w:t>
      </w:r>
      <w:r>
        <w:rPr>
          <w:spacing w:val="-1"/>
        </w:rPr>
        <w:t xml:space="preserve"> </w:t>
      </w:r>
      <w:r>
        <w:t>children</w:t>
      </w:r>
      <w:r>
        <w:rPr>
          <w:spacing w:val="-1"/>
        </w:rPr>
        <w:t xml:space="preserve"> </w:t>
      </w:r>
      <w:r>
        <w:t>from</w:t>
      </w:r>
      <w:r>
        <w:rPr>
          <w:spacing w:val="-1"/>
        </w:rPr>
        <w:t xml:space="preserve"> </w:t>
      </w:r>
      <w:r>
        <w:t>different</w:t>
      </w:r>
      <w:r>
        <w:rPr>
          <w:spacing w:val="-1"/>
        </w:rPr>
        <w:t xml:space="preserve"> </w:t>
      </w:r>
      <w:r>
        <w:t>backgrounds,</w:t>
      </w:r>
      <w:r>
        <w:rPr>
          <w:spacing w:val="-1"/>
        </w:rPr>
        <w:t xml:space="preserve"> </w:t>
      </w:r>
      <w:r>
        <w:t>regions,</w:t>
      </w:r>
      <w:r>
        <w:rPr>
          <w:spacing w:val="-1"/>
        </w:rPr>
        <w:t xml:space="preserve"> </w:t>
      </w:r>
      <w:r>
        <w:t>or</w:t>
      </w:r>
      <w:r>
        <w:rPr>
          <w:spacing w:val="-1"/>
        </w:rPr>
        <w:t xml:space="preserve"> </w:t>
      </w:r>
      <w:r>
        <w:t>age</w:t>
      </w:r>
      <w:r>
        <w:rPr>
          <w:spacing w:val="-1"/>
        </w:rPr>
        <w:t xml:space="preserve"> </w:t>
      </w:r>
      <w:r>
        <w:t>groups.</w:t>
      </w:r>
      <w:r>
        <w:rPr>
          <w:spacing w:val="-8"/>
        </w:rPr>
        <w:t xml:space="preserve"> </w:t>
      </w:r>
      <w:r>
        <w:t>Another consideration is that the two early childhood education teachers who designed and facilitated the sessions also participated in reflective discussions and video analysis. While they were aware of the need</w:t>
      </w:r>
      <w:r>
        <w:rPr>
          <w:spacing w:val="-14"/>
        </w:rPr>
        <w:t xml:space="preserve"> </w:t>
      </w:r>
      <w:r>
        <w:t>to</w:t>
      </w:r>
      <w:r>
        <w:rPr>
          <w:spacing w:val="-14"/>
        </w:rPr>
        <w:t xml:space="preserve"> </w:t>
      </w:r>
      <w:r>
        <w:t>remain</w:t>
      </w:r>
      <w:r>
        <w:rPr>
          <w:spacing w:val="-14"/>
        </w:rPr>
        <w:t xml:space="preserve"> </w:t>
      </w:r>
      <w:r>
        <w:t>objective,</w:t>
      </w:r>
      <w:r>
        <w:rPr>
          <w:spacing w:val="-13"/>
        </w:rPr>
        <w:t xml:space="preserve"> </w:t>
      </w:r>
      <w:r>
        <w:t>their</w:t>
      </w:r>
      <w:r>
        <w:rPr>
          <w:spacing w:val="-14"/>
        </w:rPr>
        <w:t xml:space="preserve"> </w:t>
      </w:r>
      <w:r>
        <w:t>dual</w:t>
      </w:r>
      <w:r>
        <w:rPr>
          <w:spacing w:val="-14"/>
        </w:rPr>
        <w:t xml:space="preserve"> </w:t>
      </w:r>
      <w:r>
        <w:t>role</w:t>
      </w:r>
      <w:r>
        <w:rPr>
          <w:spacing w:val="-14"/>
        </w:rPr>
        <w:t xml:space="preserve"> </w:t>
      </w:r>
      <w:r>
        <w:t>as</w:t>
      </w:r>
      <w:r>
        <w:rPr>
          <w:spacing w:val="-13"/>
        </w:rPr>
        <w:t xml:space="preserve"> </w:t>
      </w:r>
      <w:r>
        <w:t>both</w:t>
      </w:r>
      <w:r>
        <w:rPr>
          <w:spacing w:val="-14"/>
        </w:rPr>
        <w:t xml:space="preserve"> </w:t>
      </w:r>
      <w:r>
        <w:t>practitioners</w:t>
      </w:r>
      <w:r>
        <w:rPr>
          <w:spacing w:val="-14"/>
        </w:rPr>
        <w:t xml:space="preserve"> </w:t>
      </w:r>
      <w:r>
        <w:t>and</w:t>
      </w:r>
      <w:r>
        <w:rPr>
          <w:spacing w:val="-14"/>
        </w:rPr>
        <w:t xml:space="preserve"> </w:t>
      </w:r>
      <w:r>
        <w:t>researchers</w:t>
      </w:r>
      <w:r>
        <w:rPr>
          <w:spacing w:val="-13"/>
        </w:rPr>
        <w:t xml:space="preserve"> </w:t>
      </w:r>
      <w:r>
        <w:t>might</w:t>
      </w:r>
      <w:r>
        <w:rPr>
          <w:spacing w:val="-14"/>
        </w:rPr>
        <w:t xml:space="preserve"> </w:t>
      </w:r>
      <w:r>
        <w:t>have</w:t>
      </w:r>
      <w:r>
        <w:rPr>
          <w:spacing w:val="-14"/>
        </w:rPr>
        <w:t xml:space="preserve"> </w:t>
      </w:r>
      <w:r>
        <w:t>unintentionally influenced how the video data was interpreted.</w:t>
      </w:r>
    </w:p>
    <w:p w14:paraId="4B1222ED" w14:textId="77777777" w:rsidR="00773064" w:rsidRDefault="00773064">
      <w:pPr>
        <w:pStyle w:val="BodyText"/>
        <w:spacing w:before="233"/>
      </w:pPr>
    </w:p>
    <w:p w14:paraId="11D2C1C1" w14:textId="77777777" w:rsidR="00773064" w:rsidRDefault="00000000">
      <w:pPr>
        <w:pStyle w:val="Heading2"/>
      </w:pPr>
      <w:r>
        <w:t>Implications</w:t>
      </w:r>
      <w:r>
        <w:rPr>
          <w:spacing w:val="-8"/>
        </w:rPr>
        <w:t xml:space="preserve"> </w:t>
      </w:r>
      <w:r>
        <w:t>for</w:t>
      </w:r>
      <w:r>
        <w:rPr>
          <w:spacing w:val="-7"/>
        </w:rPr>
        <w:t xml:space="preserve"> </w:t>
      </w:r>
      <w:r>
        <w:t>Practice</w:t>
      </w:r>
      <w:r>
        <w:rPr>
          <w:spacing w:val="-8"/>
        </w:rPr>
        <w:t xml:space="preserve"> </w:t>
      </w:r>
      <w:r>
        <w:t>and</w:t>
      </w:r>
      <w:r>
        <w:rPr>
          <w:spacing w:val="-7"/>
        </w:rPr>
        <w:t xml:space="preserve"> </w:t>
      </w:r>
      <w:r>
        <w:rPr>
          <w:spacing w:val="-2"/>
        </w:rPr>
        <w:t>Recommendations</w:t>
      </w:r>
    </w:p>
    <w:p w14:paraId="5D5FD2EB" w14:textId="77777777" w:rsidR="00773064" w:rsidRDefault="00000000">
      <w:pPr>
        <w:pStyle w:val="BodyText"/>
        <w:spacing w:before="115"/>
        <w:ind w:right="354"/>
        <w:jc w:val="both"/>
      </w:pPr>
      <w:r>
        <w:t>Integrating digital technologies in early childhood education requires a balance between digital and non-digital play to ensure that digital tools complement rather than overshadow traditional play and learning activities. By providing a diverse range of experiences, teachers can support children’s exploration of the intersections and connections between digital and physical materials. It is also recommended that teachers carefully consider the design features of digital devices and other digital tools, considering the age-suitability and potential for provoking children’s creativity. For example, setting coding challenges and linking storytelling exercises where children can craft their own digital narratives. This approach not only enhances their technical skills but also nurtures their imaginative abilities. Drawing from this study, intentionally designing digital experiences that encourage playful learning and problem-solving provides a foundation for introducing computational thinking concepts in the early years of education. For instance, simple coding games can teach children algorithmic thinking,</w:t>
      </w:r>
      <w:r>
        <w:rPr>
          <w:spacing w:val="-14"/>
        </w:rPr>
        <w:t xml:space="preserve"> </w:t>
      </w:r>
      <w:r>
        <w:t>while</w:t>
      </w:r>
      <w:r>
        <w:rPr>
          <w:spacing w:val="-14"/>
        </w:rPr>
        <w:t xml:space="preserve"> </w:t>
      </w:r>
      <w:r>
        <w:t>traditional</w:t>
      </w:r>
      <w:r>
        <w:rPr>
          <w:spacing w:val="-14"/>
        </w:rPr>
        <w:t xml:space="preserve"> </w:t>
      </w:r>
      <w:r>
        <w:t>building</w:t>
      </w:r>
      <w:r>
        <w:rPr>
          <w:spacing w:val="-13"/>
        </w:rPr>
        <w:t xml:space="preserve"> </w:t>
      </w:r>
      <w:r>
        <w:t>blocks</w:t>
      </w:r>
      <w:r>
        <w:rPr>
          <w:spacing w:val="-14"/>
        </w:rPr>
        <w:t xml:space="preserve"> </w:t>
      </w:r>
      <w:r>
        <w:t>can</w:t>
      </w:r>
      <w:r>
        <w:rPr>
          <w:spacing w:val="-14"/>
        </w:rPr>
        <w:t xml:space="preserve"> </w:t>
      </w:r>
      <w:r>
        <w:t>help</w:t>
      </w:r>
      <w:r>
        <w:rPr>
          <w:spacing w:val="-14"/>
        </w:rPr>
        <w:t xml:space="preserve"> </w:t>
      </w:r>
      <w:r>
        <w:t>them</w:t>
      </w:r>
      <w:r>
        <w:rPr>
          <w:spacing w:val="-13"/>
        </w:rPr>
        <w:t xml:space="preserve"> </w:t>
      </w:r>
      <w:r>
        <w:t>grasp</w:t>
      </w:r>
      <w:r>
        <w:rPr>
          <w:spacing w:val="-14"/>
        </w:rPr>
        <w:t xml:space="preserve"> </w:t>
      </w:r>
      <w:r>
        <w:t>decomposition.</w:t>
      </w:r>
      <w:r>
        <w:rPr>
          <w:spacing w:val="-14"/>
        </w:rPr>
        <w:t xml:space="preserve"> </w:t>
      </w:r>
      <w:r>
        <w:t>Encouraging</w:t>
      </w:r>
      <w:r>
        <w:rPr>
          <w:spacing w:val="-14"/>
        </w:rPr>
        <w:t xml:space="preserve"> </w:t>
      </w:r>
      <w:r>
        <w:t>exploration is another key principle, where children are allowed to experiment with different ways of solving problems.</w:t>
      </w:r>
      <w:r>
        <w:rPr>
          <w:spacing w:val="-2"/>
        </w:rPr>
        <w:t xml:space="preserve"> </w:t>
      </w:r>
      <w:r>
        <w:t>Educators</w:t>
      </w:r>
      <w:r>
        <w:rPr>
          <w:spacing w:val="-2"/>
        </w:rPr>
        <w:t xml:space="preserve"> </w:t>
      </w:r>
      <w:r>
        <w:t>can</w:t>
      </w:r>
      <w:r>
        <w:rPr>
          <w:spacing w:val="-2"/>
        </w:rPr>
        <w:t xml:space="preserve"> </w:t>
      </w:r>
      <w:r>
        <w:t>guide</w:t>
      </w:r>
      <w:r>
        <w:rPr>
          <w:spacing w:val="-3"/>
        </w:rPr>
        <w:t xml:space="preserve"> </w:t>
      </w:r>
      <w:r>
        <w:t>this</w:t>
      </w:r>
      <w:r>
        <w:rPr>
          <w:spacing w:val="-2"/>
        </w:rPr>
        <w:t xml:space="preserve"> </w:t>
      </w:r>
      <w:r>
        <w:t>process</w:t>
      </w:r>
      <w:r>
        <w:rPr>
          <w:spacing w:val="-2"/>
        </w:rPr>
        <w:t xml:space="preserve"> </w:t>
      </w:r>
      <w:r>
        <w:t>by</w:t>
      </w:r>
      <w:r>
        <w:rPr>
          <w:spacing w:val="-2"/>
        </w:rPr>
        <w:t xml:space="preserve"> </w:t>
      </w:r>
      <w:r>
        <w:t>asking</w:t>
      </w:r>
      <w:r>
        <w:rPr>
          <w:spacing w:val="-3"/>
        </w:rPr>
        <w:t xml:space="preserve"> </w:t>
      </w:r>
      <w:r>
        <w:t>reflective</w:t>
      </w:r>
      <w:r>
        <w:rPr>
          <w:spacing w:val="-2"/>
        </w:rPr>
        <w:t xml:space="preserve"> </w:t>
      </w:r>
      <w:r>
        <w:t>questions</w:t>
      </w:r>
      <w:r>
        <w:rPr>
          <w:spacing w:val="-2"/>
        </w:rPr>
        <w:t xml:space="preserve"> </w:t>
      </w:r>
      <w:r>
        <w:t>such</w:t>
      </w:r>
      <w:r>
        <w:rPr>
          <w:spacing w:val="-2"/>
        </w:rPr>
        <w:t xml:space="preserve"> </w:t>
      </w:r>
      <w:r>
        <w:t>as,</w:t>
      </w:r>
      <w:r>
        <w:rPr>
          <w:spacing w:val="-5"/>
        </w:rPr>
        <w:t xml:space="preserve"> </w:t>
      </w:r>
      <w:r>
        <w:t>“What</w:t>
      </w:r>
      <w:r>
        <w:rPr>
          <w:spacing w:val="-2"/>
        </w:rPr>
        <w:t xml:space="preserve"> </w:t>
      </w:r>
      <w:r>
        <w:t>do</w:t>
      </w:r>
      <w:r>
        <w:rPr>
          <w:spacing w:val="-3"/>
        </w:rPr>
        <w:t xml:space="preserve"> </w:t>
      </w:r>
      <w:r>
        <w:t>you</w:t>
      </w:r>
      <w:r>
        <w:rPr>
          <w:spacing w:val="-2"/>
        </w:rPr>
        <w:t xml:space="preserve"> </w:t>
      </w:r>
      <w:r>
        <w:t xml:space="preserve">think will happen if we try it this way?” to promote evaluation and deeper thinking. Moreover, designing integrated learning experiences that blend computational thinking with other subjects, such as mathematics, art, and science, may assist children in understanding the broader applications of their </w:t>
      </w:r>
      <w:r>
        <w:rPr>
          <w:spacing w:val="-2"/>
        </w:rPr>
        <w:t>learning.</w:t>
      </w:r>
    </w:p>
    <w:p w14:paraId="402B57FD" w14:textId="77777777" w:rsidR="00773064" w:rsidRDefault="00000000">
      <w:pPr>
        <w:pStyle w:val="BodyText"/>
        <w:spacing w:before="121"/>
        <w:ind w:right="352"/>
        <w:jc w:val="both"/>
      </w:pPr>
      <w:r>
        <w:t>The</w:t>
      </w:r>
      <w:r>
        <w:rPr>
          <w:spacing w:val="-2"/>
        </w:rPr>
        <w:t xml:space="preserve"> </w:t>
      </w:r>
      <w:r>
        <w:t>Australian</w:t>
      </w:r>
      <w:r>
        <w:rPr>
          <w:spacing w:val="-2"/>
        </w:rPr>
        <w:t xml:space="preserve"> </w:t>
      </w:r>
      <w:r>
        <w:t>Early</w:t>
      </w:r>
      <w:r>
        <w:rPr>
          <w:spacing w:val="-2"/>
        </w:rPr>
        <w:t xml:space="preserve"> </w:t>
      </w:r>
      <w:r>
        <w:t>Years</w:t>
      </w:r>
      <w:r>
        <w:rPr>
          <w:spacing w:val="-2"/>
        </w:rPr>
        <w:t xml:space="preserve"> </w:t>
      </w:r>
      <w:r>
        <w:t>Learning</w:t>
      </w:r>
      <w:r>
        <w:rPr>
          <w:spacing w:val="-2"/>
        </w:rPr>
        <w:t xml:space="preserve"> </w:t>
      </w:r>
      <w:r>
        <w:t>Framework</w:t>
      </w:r>
      <w:r>
        <w:rPr>
          <w:spacing w:val="-1"/>
        </w:rPr>
        <w:t xml:space="preserve"> </w:t>
      </w:r>
      <w:r>
        <w:t>(AGDE,</w:t>
      </w:r>
      <w:r>
        <w:rPr>
          <w:spacing w:val="-1"/>
        </w:rPr>
        <w:t xml:space="preserve"> </w:t>
      </w:r>
      <w:r>
        <w:t>2022)</w:t>
      </w:r>
      <w:r>
        <w:rPr>
          <w:spacing w:val="-2"/>
        </w:rPr>
        <w:t xml:space="preserve"> </w:t>
      </w:r>
      <w:r>
        <w:t>highlights</w:t>
      </w:r>
      <w:r>
        <w:rPr>
          <w:spacing w:val="-2"/>
        </w:rPr>
        <w:t xml:space="preserve"> </w:t>
      </w:r>
      <w:r>
        <w:t>the</w:t>
      </w:r>
      <w:r>
        <w:rPr>
          <w:spacing w:val="-2"/>
        </w:rPr>
        <w:t xml:space="preserve"> </w:t>
      </w:r>
      <w:r>
        <w:t>expectation</w:t>
      </w:r>
      <w:r>
        <w:rPr>
          <w:spacing w:val="-2"/>
        </w:rPr>
        <w:t xml:space="preserve"> </w:t>
      </w:r>
      <w:r>
        <w:t>that</w:t>
      </w:r>
      <w:r>
        <w:rPr>
          <w:spacing w:val="-2"/>
        </w:rPr>
        <w:t xml:space="preserve"> </w:t>
      </w:r>
      <w:r>
        <w:t>young children are provided with opportunities to engage with digital tools in early childhood settings. With quality</w:t>
      </w:r>
      <w:r>
        <w:rPr>
          <w:spacing w:val="-3"/>
        </w:rPr>
        <w:t xml:space="preserve"> </w:t>
      </w:r>
      <w:r>
        <w:t>practices</w:t>
      </w:r>
      <w:r>
        <w:rPr>
          <w:spacing w:val="-3"/>
        </w:rPr>
        <w:t xml:space="preserve"> </w:t>
      </w:r>
      <w:r>
        <w:t>in</w:t>
      </w:r>
      <w:r>
        <w:rPr>
          <w:spacing w:val="-3"/>
        </w:rPr>
        <w:t xml:space="preserve"> </w:t>
      </w:r>
      <w:r>
        <w:t>place,</w:t>
      </w:r>
      <w:r>
        <w:rPr>
          <w:spacing w:val="-2"/>
        </w:rPr>
        <w:t xml:space="preserve"> </w:t>
      </w:r>
      <w:r>
        <w:t>educators</w:t>
      </w:r>
      <w:r>
        <w:rPr>
          <w:spacing w:val="-3"/>
        </w:rPr>
        <w:t xml:space="preserve"> </w:t>
      </w:r>
      <w:r>
        <w:t>engage</w:t>
      </w:r>
      <w:r>
        <w:rPr>
          <w:spacing w:val="-3"/>
        </w:rPr>
        <w:t xml:space="preserve"> </w:t>
      </w:r>
      <w:r>
        <w:t>in</w:t>
      </w:r>
      <w:r>
        <w:rPr>
          <w:spacing w:val="-3"/>
        </w:rPr>
        <w:t xml:space="preserve"> </w:t>
      </w:r>
      <w:r>
        <w:t>continuous</w:t>
      </w:r>
      <w:r>
        <w:rPr>
          <w:spacing w:val="-3"/>
        </w:rPr>
        <w:t xml:space="preserve"> </w:t>
      </w:r>
      <w:r>
        <w:t>observation</w:t>
      </w:r>
      <w:r>
        <w:rPr>
          <w:spacing w:val="-3"/>
        </w:rPr>
        <w:t xml:space="preserve"> </w:t>
      </w:r>
      <w:r>
        <w:t>and</w:t>
      </w:r>
      <w:r>
        <w:rPr>
          <w:spacing w:val="-3"/>
        </w:rPr>
        <w:t xml:space="preserve"> </w:t>
      </w:r>
      <w:r>
        <w:t>adaptation.</w:t>
      </w:r>
      <w:r>
        <w:rPr>
          <w:spacing w:val="-2"/>
        </w:rPr>
        <w:t xml:space="preserve"> </w:t>
      </w:r>
      <w:r>
        <w:t>By</w:t>
      </w:r>
      <w:r>
        <w:rPr>
          <w:spacing w:val="-3"/>
        </w:rPr>
        <w:t xml:space="preserve"> </w:t>
      </w:r>
      <w:r>
        <w:t>paying</w:t>
      </w:r>
      <w:r>
        <w:rPr>
          <w:spacing w:val="-3"/>
        </w:rPr>
        <w:t xml:space="preserve"> </w:t>
      </w:r>
      <w:r>
        <w:t>close attention to how children interact with digital tools during play, teachers can adjust their strategies to ensure that play remains a central aspect of learning. This observation-driven approach allows for responsive</w:t>
      </w:r>
      <w:r>
        <w:rPr>
          <w:spacing w:val="-11"/>
        </w:rPr>
        <w:t xml:space="preserve"> </w:t>
      </w:r>
      <w:r>
        <w:t>teaching</w:t>
      </w:r>
      <w:r>
        <w:rPr>
          <w:spacing w:val="-11"/>
        </w:rPr>
        <w:t xml:space="preserve"> </w:t>
      </w:r>
      <w:r>
        <w:t>that</w:t>
      </w:r>
      <w:r>
        <w:rPr>
          <w:spacing w:val="-11"/>
        </w:rPr>
        <w:t xml:space="preserve"> </w:t>
      </w:r>
      <w:r>
        <w:t>meets</w:t>
      </w:r>
      <w:r>
        <w:rPr>
          <w:spacing w:val="-11"/>
        </w:rPr>
        <w:t xml:space="preserve"> </w:t>
      </w:r>
      <w:r>
        <w:t>the</w:t>
      </w:r>
      <w:r>
        <w:rPr>
          <w:spacing w:val="-11"/>
        </w:rPr>
        <w:t xml:space="preserve"> </w:t>
      </w:r>
      <w:r>
        <w:t>needs</w:t>
      </w:r>
      <w:r>
        <w:rPr>
          <w:spacing w:val="-11"/>
        </w:rPr>
        <w:t xml:space="preserve"> </w:t>
      </w:r>
      <w:r>
        <w:t>of</w:t>
      </w:r>
      <w:r>
        <w:rPr>
          <w:spacing w:val="-11"/>
        </w:rPr>
        <w:t xml:space="preserve"> </w:t>
      </w:r>
      <w:r>
        <w:t>each</w:t>
      </w:r>
      <w:r>
        <w:rPr>
          <w:spacing w:val="-11"/>
        </w:rPr>
        <w:t xml:space="preserve"> </w:t>
      </w:r>
      <w:r>
        <w:t>child,</w:t>
      </w:r>
      <w:r>
        <w:rPr>
          <w:spacing w:val="-11"/>
        </w:rPr>
        <w:t xml:space="preserve"> </w:t>
      </w:r>
      <w:r>
        <w:t>ensuring</w:t>
      </w:r>
      <w:r>
        <w:rPr>
          <w:spacing w:val="-11"/>
        </w:rPr>
        <w:t xml:space="preserve"> </w:t>
      </w:r>
      <w:r>
        <w:t>that</w:t>
      </w:r>
      <w:r>
        <w:rPr>
          <w:spacing w:val="-11"/>
        </w:rPr>
        <w:t xml:space="preserve"> </w:t>
      </w:r>
      <w:r>
        <w:t>digital</w:t>
      </w:r>
      <w:r>
        <w:rPr>
          <w:spacing w:val="-11"/>
        </w:rPr>
        <w:t xml:space="preserve"> </w:t>
      </w:r>
      <w:r>
        <w:t>technologies</w:t>
      </w:r>
      <w:r>
        <w:rPr>
          <w:spacing w:val="-11"/>
        </w:rPr>
        <w:t xml:space="preserve"> </w:t>
      </w:r>
      <w:r>
        <w:t>enhance</w:t>
      </w:r>
      <w:r>
        <w:rPr>
          <w:spacing w:val="-11"/>
        </w:rPr>
        <w:t xml:space="preserve"> </w:t>
      </w:r>
      <w:r>
        <w:t>rather than</w:t>
      </w:r>
      <w:r>
        <w:rPr>
          <w:spacing w:val="-1"/>
        </w:rPr>
        <w:t xml:space="preserve"> </w:t>
      </w:r>
      <w:r>
        <w:t>detract</w:t>
      </w:r>
      <w:r>
        <w:rPr>
          <w:spacing w:val="-1"/>
        </w:rPr>
        <w:t xml:space="preserve"> </w:t>
      </w:r>
      <w:r>
        <w:t>from</w:t>
      </w:r>
      <w:r>
        <w:rPr>
          <w:spacing w:val="-1"/>
        </w:rPr>
        <w:t xml:space="preserve"> </w:t>
      </w:r>
      <w:r>
        <w:t>the</w:t>
      </w:r>
      <w:r>
        <w:rPr>
          <w:spacing w:val="-1"/>
        </w:rPr>
        <w:t xml:space="preserve"> </w:t>
      </w:r>
      <w:r>
        <w:t>learning</w:t>
      </w:r>
      <w:r>
        <w:rPr>
          <w:spacing w:val="-1"/>
        </w:rPr>
        <w:t xml:space="preserve"> </w:t>
      </w:r>
      <w:r>
        <w:t>experience.</w:t>
      </w:r>
      <w:r>
        <w:rPr>
          <w:spacing w:val="-13"/>
        </w:rPr>
        <w:t xml:space="preserve"> </w:t>
      </w:r>
      <w:r>
        <w:t>Additionally,</w:t>
      </w:r>
      <w:r>
        <w:rPr>
          <w:spacing w:val="-1"/>
        </w:rPr>
        <w:t xml:space="preserve"> </w:t>
      </w:r>
      <w:r>
        <w:t>ongoing</w:t>
      </w:r>
      <w:r>
        <w:rPr>
          <w:spacing w:val="-1"/>
        </w:rPr>
        <w:t xml:space="preserve"> </w:t>
      </w:r>
      <w:r>
        <w:t>professional</w:t>
      </w:r>
      <w:r>
        <w:rPr>
          <w:spacing w:val="-1"/>
        </w:rPr>
        <w:t xml:space="preserve"> </w:t>
      </w:r>
      <w:r>
        <w:t>development</w:t>
      </w:r>
      <w:r>
        <w:rPr>
          <w:spacing w:val="-1"/>
        </w:rPr>
        <w:t xml:space="preserve"> </w:t>
      </w:r>
      <w:r>
        <w:t>is</w:t>
      </w:r>
      <w:r>
        <w:rPr>
          <w:spacing w:val="-1"/>
        </w:rPr>
        <w:t xml:space="preserve"> </w:t>
      </w:r>
      <w:r>
        <w:t>essential</w:t>
      </w:r>
    </w:p>
    <w:p w14:paraId="59DB5DD9" w14:textId="77777777" w:rsidR="00773064" w:rsidRDefault="00773064">
      <w:pPr>
        <w:pStyle w:val="BodyText"/>
        <w:jc w:val="both"/>
        <w:sectPr w:rsidR="00773064">
          <w:pgSz w:w="11910" w:h="16840"/>
          <w:pgMar w:top="1360" w:right="1080" w:bottom="1000" w:left="1440" w:header="0" w:footer="803" w:gutter="0"/>
          <w:cols w:space="720"/>
        </w:sectPr>
      </w:pPr>
    </w:p>
    <w:p w14:paraId="4FAC3EF9" w14:textId="77777777" w:rsidR="00773064" w:rsidRDefault="00000000">
      <w:pPr>
        <w:pStyle w:val="BodyText"/>
        <w:spacing w:before="62"/>
        <w:ind w:right="353"/>
        <w:jc w:val="both"/>
      </w:pPr>
      <w:r>
        <w:lastRenderedPageBreak/>
        <w:t>for</w:t>
      </w:r>
      <w:r>
        <w:rPr>
          <w:spacing w:val="-7"/>
        </w:rPr>
        <w:t xml:space="preserve"> </w:t>
      </w:r>
      <w:r>
        <w:t>educators</w:t>
      </w:r>
      <w:r>
        <w:rPr>
          <w:spacing w:val="-7"/>
        </w:rPr>
        <w:t xml:space="preserve"> </w:t>
      </w:r>
      <w:r>
        <w:t>to</w:t>
      </w:r>
      <w:r>
        <w:rPr>
          <w:spacing w:val="-7"/>
        </w:rPr>
        <w:t xml:space="preserve"> </w:t>
      </w:r>
      <w:r>
        <w:t>stay</w:t>
      </w:r>
      <w:r>
        <w:rPr>
          <w:spacing w:val="-7"/>
        </w:rPr>
        <w:t xml:space="preserve"> </w:t>
      </w:r>
      <w:r>
        <w:t>informed</w:t>
      </w:r>
      <w:r>
        <w:rPr>
          <w:spacing w:val="-7"/>
        </w:rPr>
        <w:t xml:space="preserve"> </w:t>
      </w:r>
      <w:r>
        <w:t>about</w:t>
      </w:r>
      <w:r>
        <w:rPr>
          <w:spacing w:val="-7"/>
        </w:rPr>
        <w:t xml:space="preserve"> </w:t>
      </w:r>
      <w:r>
        <w:t>the</w:t>
      </w:r>
      <w:r>
        <w:rPr>
          <w:spacing w:val="-7"/>
        </w:rPr>
        <w:t xml:space="preserve"> </w:t>
      </w:r>
      <w:r>
        <w:t>latest</w:t>
      </w:r>
      <w:r>
        <w:rPr>
          <w:spacing w:val="-7"/>
        </w:rPr>
        <w:t xml:space="preserve"> </w:t>
      </w:r>
      <w:r>
        <w:t>research</w:t>
      </w:r>
      <w:r>
        <w:rPr>
          <w:spacing w:val="-7"/>
        </w:rPr>
        <w:t xml:space="preserve"> </w:t>
      </w:r>
      <w:r>
        <w:t>and</w:t>
      </w:r>
      <w:r>
        <w:rPr>
          <w:spacing w:val="-7"/>
        </w:rPr>
        <w:t xml:space="preserve"> </w:t>
      </w:r>
      <w:r>
        <w:t>innovations</w:t>
      </w:r>
      <w:r>
        <w:rPr>
          <w:spacing w:val="-7"/>
        </w:rPr>
        <w:t xml:space="preserve"> </w:t>
      </w:r>
      <w:r>
        <w:t>in</w:t>
      </w:r>
      <w:r>
        <w:rPr>
          <w:spacing w:val="-7"/>
        </w:rPr>
        <w:t xml:space="preserve"> </w:t>
      </w:r>
      <w:r>
        <w:t>digital</w:t>
      </w:r>
      <w:r>
        <w:rPr>
          <w:spacing w:val="-7"/>
        </w:rPr>
        <w:t xml:space="preserve"> </w:t>
      </w:r>
      <w:r>
        <w:t>play.</w:t>
      </w:r>
      <w:r>
        <w:rPr>
          <w:spacing w:val="-7"/>
        </w:rPr>
        <w:t xml:space="preserve"> </w:t>
      </w:r>
      <w:r>
        <w:t>By</w:t>
      </w:r>
      <w:r>
        <w:rPr>
          <w:spacing w:val="-7"/>
        </w:rPr>
        <w:t xml:space="preserve"> </w:t>
      </w:r>
      <w:r>
        <w:t>participating in</w:t>
      </w:r>
      <w:r>
        <w:rPr>
          <w:spacing w:val="-16"/>
        </w:rPr>
        <w:t xml:space="preserve"> </w:t>
      </w:r>
      <w:r>
        <w:t>professional</w:t>
      </w:r>
      <w:r>
        <w:rPr>
          <w:spacing w:val="-14"/>
        </w:rPr>
        <w:t xml:space="preserve"> </w:t>
      </w:r>
      <w:r>
        <w:t>learning</w:t>
      </w:r>
      <w:r>
        <w:rPr>
          <w:spacing w:val="-14"/>
        </w:rPr>
        <w:t xml:space="preserve"> </w:t>
      </w:r>
      <w:r>
        <w:t>opportunities,</w:t>
      </w:r>
      <w:r>
        <w:rPr>
          <w:spacing w:val="-13"/>
        </w:rPr>
        <w:t xml:space="preserve"> </w:t>
      </w:r>
      <w:r>
        <w:t>teachers</w:t>
      </w:r>
      <w:r>
        <w:rPr>
          <w:spacing w:val="-14"/>
        </w:rPr>
        <w:t xml:space="preserve"> </w:t>
      </w:r>
      <w:r>
        <w:t>can</w:t>
      </w:r>
      <w:r>
        <w:rPr>
          <w:spacing w:val="-14"/>
        </w:rPr>
        <w:t xml:space="preserve"> </w:t>
      </w:r>
      <w:r>
        <w:t>acquire</w:t>
      </w:r>
      <w:r>
        <w:rPr>
          <w:spacing w:val="-14"/>
        </w:rPr>
        <w:t xml:space="preserve"> </w:t>
      </w:r>
      <w:r>
        <w:t>new</w:t>
      </w:r>
      <w:r>
        <w:rPr>
          <w:spacing w:val="-13"/>
        </w:rPr>
        <w:t xml:space="preserve"> </w:t>
      </w:r>
      <w:r>
        <w:t>strategies</w:t>
      </w:r>
      <w:r>
        <w:rPr>
          <w:spacing w:val="-14"/>
        </w:rPr>
        <w:t xml:space="preserve"> </w:t>
      </w:r>
      <w:r>
        <w:t>and</w:t>
      </w:r>
      <w:r>
        <w:rPr>
          <w:spacing w:val="-14"/>
        </w:rPr>
        <w:t xml:space="preserve"> </w:t>
      </w:r>
      <w:r>
        <w:t>techniques</w:t>
      </w:r>
      <w:r>
        <w:rPr>
          <w:spacing w:val="-14"/>
        </w:rPr>
        <w:t xml:space="preserve"> </w:t>
      </w:r>
      <w:r>
        <w:t>for</w:t>
      </w:r>
      <w:r>
        <w:rPr>
          <w:spacing w:val="-13"/>
        </w:rPr>
        <w:t xml:space="preserve"> </w:t>
      </w:r>
      <w:r>
        <w:t>integrating digital</w:t>
      </w:r>
      <w:r>
        <w:rPr>
          <w:spacing w:val="-14"/>
        </w:rPr>
        <w:t xml:space="preserve"> </w:t>
      </w:r>
      <w:r>
        <w:t>tools</w:t>
      </w:r>
      <w:r>
        <w:rPr>
          <w:spacing w:val="-14"/>
        </w:rPr>
        <w:t xml:space="preserve"> </w:t>
      </w:r>
      <w:r>
        <w:t>effectively,</w:t>
      </w:r>
      <w:r>
        <w:rPr>
          <w:spacing w:val="-14"/>
        </w:rPr>
        <w:t xml:space="preserve"> </w:t>
      </w:r>
      <w:r>
        <w:t>ensuring</w:t>
      </w:r>
      <w:r>
        <w:rPr>
          <w:spacing w:val="-13"/>
        </w:rPr>
        <w:t xml:space="preserve"> </w:t>
      </w:r>
      <w:r>
        <w:t>they</w:t>
      </w:r>
      <w:r>
        <w:rPr>
          <w:spacing w:val="-14"/>
        </w:rPr>
        <w:t xml:space="preserve"> </w:t>
      </w:r>
      <w:r>
        <w:t>remain</w:t>
      </w:r>
      <w:r>
        <w:rPr>
          <w:spacing w:val="-14"/>
        </w:rPr>
        <w:t xml:space="preserve"> </w:t>
      </w:r>
      <w:r>
        <w:t>at</w:t>
      </w:r>
      <w:r>
        <w:rPr>
          <w:spacing w:val="-14"/>
        </w:rPr>
        <w:t xml:space="preserve"> </w:t>
      </w:r>
      <w:r>
        <w:t>the</w:t>
      </w:r>
      <w:r>
        <w:rPr>
          <w:spacing w:val="-13"/>
        </w:rPr>
        <w:t xml:space="preserve"> </w:t>
      </w:r>
      <w:r>
        <w:t>forefront</w:t>
      </w:r>
      <w:r>
        <w:rPr>
          <w:spacing w:val="-14"/>
        </w:rPr>
        <w:t xml:space="preserve"> </w:t>
      </w:r>
      <w:r>
        <w:t>of</w:t>
      </w:r>
      <w:r>
        <w:rPr>
          <w:spacing w:val="-14"/>
        </w:rPr>
        <w:t xml:space="preserve"> </w:t>
      </w:r>
      <w:r>
        <w:t>educational</w:t>
      </w:r>
      <w:r>
        <w:rPr>
          <w:spacing w:val="-14"/>
        </w:rPr>
        <w:t xml:space="preserve"> </w:t>
      </w:r>
      <w:r>
        <w:t>practices.</w:t>
      </w:r>
      <w:r>
        <w:rPr>
          <w:spacing w:val="-13"/>
        </w:rPr>
        <w:t xml:space="preserve"> </w:t>
      </w:r>
      <w:r>
        <w:t>This</w:t>
      </w:r>
      <w:r>
        <w:rPr>
          <w:spacing w:val="-14"/>
        </w:rPr>
        <w:t xml:space="preserve"> </w:t>
      </w:r>
      <w:r>
        <w:t>commitment to continuous improvement not only benefits the educators but also enriches the learning experiences of the children in their care.</w:t>
      </w:r>
    </w:p>
    <w:p w14:paraId="1DF8BAF0" w14:textId="77777777" w:rsidR="00773064" w:rsidRDefault="00000000">
      <w:pPr>
        <w:pStyle w:val="BodyText"/>
        <w:spacing w:before="118"/>
        <w:ind w:right="353"/>
        <w:jc w:val="both"/>
      </w:pPr>
      <w:r>
        <w:t>In</w:t>
      </w:r>
      <w:r>
        <w:rPr>
          <w:spacing w:val="-9"/>
        </w:rPr>
        <w:t xml:space="preserve"> </w:t>
      </w:r>
      <w:r>
        <w:t>conclusion,</w:t>
      </w:r>
      <w:r>
        <w:rPr>
          <w:spacing w:val="-9"/>
        </w:rPr>
        <w:t xml:space="preserve"> </w:t>
      </w:r>
      <w:r>
        <w:t>the</w:t>
      </w:r>
      <w:r>
        <w:rPr>
          <w:spacing w:val="-9"/>
        </w:rPr>
        <w:t xml:space="preserve"> </w:t>
      </w:r>
      <w:r>
        <w:t>hands-on</w:t>
      </w:r>
      <w:r>
        <w:rPr>
          <w:spacing w:val="-9"/>
        </w:rPr>
        <w:t xml:space="preserve"> </w:t>
      </w:r>
      <w:r>
        <w:t>nature</w:t>
      </w:r>
      <w:r>
        <w:rPr>
          <w:spacing w:val="-9"/>
        </w:rPr>
        <w:t xml:space="preserve"> </w:t>
      </w:r>
      <w:r>
        <w:t>of</w:t>
      </w:r>
      <w:r>
        <w:rPr>
          <w:spacing w:val="-9"/>
        </w:rPr>
        <w:t xml:space="preserve"> </w:t>
      </w:r>
      <w:r>
        <w:t>coding</w:t>
      </w:r>
      <w:r>
        <w:rPr>
          <w:spacing w:val="-9"/>
        </w:rPr>
        <w:t xml:space="preserve"> </w:t>
      </w:r>
      <w:r>
        <w:t>with</w:t>
      </w:r>
      <w:r>
        <w:rPr>
          <w:spacing w:val="-9"/>
        </w:rPr>
        <w:t xml:space="preserve"> </w:t>
      </w:r>
      <w:r>
        <w:t>robots</w:t>
      </w:r>
      <w:r>
        <w:rPr>
          <w:spacing w:val="-9"/>
        </w:rPr>
        <w:t xml:space="preserve"> </w:t>
      </w:r>
      <w:r>
        <w:t>provided</w:t>
      </w:r>
      <w:r>
        <w:rPr>
          <w:spacing w:val="-9"/>
        </w:rPr>
        <w:t xml:space="preserve"> </w:t>
      </w:r>
      <w:r>
        <w:t>a</w:t>
      </w:r>
      <w:r>
        <w:rPr>
          <w:spacing w:val="-10"/>
        </w:rPr>
        <w:t xml:space="preserve"> </w:t>
      </w:r>
      <w:r>
        <w:t>rich</w:t>
      </w:r>
      <w:r>
        <w:rPr>
          <w:spacing w:val="-9"/>
        </w:rPr>
        <w:t xml:space="preserve"> </w:t>
      </w:r>
      <w:r>
        <w:t>context</w:t>
      </w:r>
      <w:r>
        <w:rPr>
          <w:spacing w:val="-8"/>
        </w:rPr>
        <w:t xml:space="preserve"> </w:t>
      </w:r>
      <w:r>
        <w:t>for</w:t>
      </w:r>
      <w:r>
        <w:rPr>
          <w:spacing w:val="-9"/>
        </w:rPr>
        <w:t xml:space="preserve"> </w:t>
      </w:r>
      <w:r>
        <w:t>fostering</w:t>
      </w:r>
      <w:r>
        <w:rPr>
          <w:spacing w:val="-9"/>
        </w:rPr>
        <w:t xml:space="preserve"> </w:t>
      </w:r>
      <w:r>
        <w:t>children's creative</w:t>
      </w:r>
      <w:r>
        <w:rPr>
          <w:spacing w:val="-12"/>
        </w:rPr>
        <w:t xml:space="preserve"> </w:t>
      </w:r>
      <w:r>
        <w:t>and</w:t>
      </w:r>
      <w:r>
        <w:rPr>
          <w:spacing w:val="-11"/>
        </w:rPr>
        <w:t xml:space="preserve"> </w:t>
      </w:r>
      <w:r>
        <w:t>computational</w:t>
      </w:r>
      <w:r>
        <w:rPr>
          <w:spacing w:val="-12"/>
        </w:rPr>
        <w:t xml:space="preserve"> </w:t>
      </w:r>
      <w:r>
        <w:t>thinking.</w:t>
      </w:r>
      <w:r>
        <w:rPr>
          <w:spacing w:val="-11"/>
        </w:rPr>
        <w:t xml:space="preserve"> </w:t>
      </w:r>
      <w:r>
        <w:t>As</w:t>
      </w:r>
      <w:r>
        <w:rPr>
          <w:spacing w:val="-11"/>
        </w:rPr>
        <w:t xml:space="preserve"> </w:t>
      </w:r>
      <w:r>
        <w:t>the</w:t>
      </w:r>
      <w:r>
        <w:rPr>
          <w:spacing w:val="-11"/>
        </w:rPr>
        <w:t xml:space="preserve"> </w:t>
      </w:r>
      <w:r>
        <w:t>children</w:t>
      </w:r>
      <w:r>
        <w:rPr>
          <w:spacing w:val="-12"/>
        </w:rPr>
        <w:t xml:space="preserve"> </w:t>
      </w:r>
      <w:r>
        <w:t>navigated</w:t>
      </w:r>
      <w:r>
        <w:rPr>
          <w:spacing w:val="-11"/>
        </w:rPr>
        <w:t xml:space="preserve"> </w:t>
      </w:r>
      <w:r>
        <w:t>coding</w:t>
      </w:r>
      <w:r>
        <w:rPr>
          <w:spacing w:val="-11"/>
        </w:rPr>
        <w:t xml:space="preserve"> </w:t>
      </w:r>
      <w:r>
        <w:t>challenges,</w:t>
      </w:r>
      <w:r>
        <w:rPr>
          <w:spacing w:val="-12"/>
        </w:rPr>
        <w:t xml:space="preserve"> </w:t>
      </w:r>
      <w:r>
        <w:t>co-playing</w:t>
      </w:r>
      <w:r>
        <w:rPr>
          <w:spacing w:val="-11"/>
        </w:rPr>
        <w:t xml:space="preserve"> </w:t>
      </w:r>
      <w:r>
        <w:t>with</w:t>
      </w:r>
      <w:r>
        <w:rPr>
          <w:spacing w:val="-11"/>
        </w:rPr>
        <w:t xml:space="preserve"> </w:t>
      </w:r>
      <w:r>
        <w:t xml:space="preserve">their parents and peers, they experimented with different approaches, learned from trial and error, and adopted collaborative </w:t>
      </w:r>
      <w:proofErr w:type="spellStart"/>
      <w:r>
        <w:t>behaviours</w:t>
      </w:r>
      <w:proofErr w:type="spellEnd"/>
      <w:r>
        <w:t>. These digital experiences provide children with the opportunity to develop a foundational understanding of both computational and creative problem-solving processes. The</w:t>
      </w:r>
      <w:r>
        <w:rPr>
          <w:spacing w:val="-6"/>
        </w:rPr>
        <w:t xml:space="preserve"> </w:t>
      </w:r>
      <w:r>
        <w:t>experiences</w:t>
      </w:r>
      <w:r>
        <w:rPr>
          <w:spacing w:val="-6"/>
        </w:rPr>
        <w:t xml:space="preserve"> </w:t>
      </w:r>
      <w:r>
        <w:t>from</w:t>
      </w:r>
      <w:r>
        <w:rPr>
          <w:spacing w:val="-7"/>
        </w:rPr>
        <w:t xml:space="preserve"> </w:t>
      </w:r>
      <w:r>
        <w:t>this</w:t>
      </w:r>
      <w:r>
        <w:rPr>
          <w:spacing w:val="-6"/>
        </w:rPr>
        <w:t xml:space="preserve"> </w:t>
      </w:r>
      <w:proofErr w:type="spellStart"/>
      <w:r>
        <w:t>programme</w:t>
      </w:r>
      <w:proofErr w:type="spellEnd"/>
      <w:r>
        <w:rPr>
          <w:spacing w:val="-6"/>
        </w:rPr>
        <w:t xml:space="preserve"> </w:t>
      </w:r>
      <w:r>
        <w:t>suggest</w:t>
      </w:r>
      <w:r>
        <w:rPr>
          <w:spacing w:val="-6"/>
        </w:rPr>
        <w:t xml:space="preserve"> </w:t>
      </w:r>
      <w:r>
        <w:t>that</w:t>
      </w:r>
      <w:r>
        <w:rPr>
          <w:spacing w:val="-6"/>
        </w:rPr>
        <w:t xml:space="preserve"> </w:t>
      </w:r>
      <w:r>
        <w:t>by</w:t>
      </w:r>
      <w:r>
        <w:rPr>
          <w:spacing w:val="-6"/>
        </w:rPr>
        <w:t xml:space="preserve"> </w:t>
      </w:r>
      <w:r>
        <w:t>thoughtfully</w:t>
      </w:r>
      <w:r>
        <w:rPr>
          <w:spacing w:val="-6"/>
        </w:rPr>
        <w:t xml:space="preserve"> </w:t>
      </w:r>
      <w:r>
        <w:t>integrating</w:t>
      </w:r>
      <w:r>
        <w:rPr>
          <w:spacing w:val="-6"/>
        </w:rPr>
        <w:t xml:space="preserve"> </w:t>
      </w:r>
      <w:r>
        <w:t>digital</w:t>
      </w:r>
      <w:r>
        <w:rPr>
          <w:spacing w:val="-6"/>
        </w:rPr>
        <w:t xml:space="preserve"> </w:t>
      </w:r>
      <w:r>
        <w:t>technologies</w:t>
      </w:r>
      <w:r>
        <w:rPr>
          <w:spacing w:val="-6"/>
        </w:rPr>
        <w:t xml:space="preserve"> </w:t>
      </w:r>
      <w:r>
        <w:t>into the early years of education, teachers can support children’s learning and development while keeping play at the heart of their educational experience.</w:t>
      </w:r>
    </w:p>
    <w:p w14:paraId="6A2852EA" w14:textId="77777777" w:rsidR="00773064" w:rsidRDefault="00773064">
      <w:pPr>
        <w:pStyle w:val="BodyText"/>
        <w:spacing w:before="28"/>
      </w:pPr>
    </w:p>
    <w:p w14:paraId="2801D106" w14:textId="77777777" w:rsidR="00773064" w:rsidRDefault="00000000">
      <w:pPr>
        <w:pStyle w:val="Heading2"/>
      </w:pPr>
      <w:r>
        <w:rPr>
          <w:spacing w:val="-2"/>
        </w:rPr>
        <w:t>References</w:t>
      </w:r>
    </w:p>
    <w:p w14:paraId="68BC89E0" w14:textId="77777777" w:rsidR="00773064" w:rsidRDefault="00000000">
      <w:pPr>
        <w:spacing w:before="80"/>
        <w:ind w:left="720" w:hanging="720"/>
      </w:pPr>
      <w:r>
        <w:t>Australian</w:t>
      </w:r>
      <w:r>
        <w:rPr>
          <w:spacing w:val="-3"/>
        </w:rPr>
        <w:t xml:space="preserve"> </w:t>
      </w:r>
      <w:r>
        <w:t>Children’s</w:t>
      </w:r>
      <w:r>
        <w:rPr>
          <w:spacing w:val="-3"/>
        </w:rPr>
        <w:t xml:space="preserve"> </w:t>
      </w:r>
      <w:r>
        <w:t>Education</w:t>
      </w:r>
      <w:r>
        <w:rPr>
          <w:spacing w:val="-3"/>
        </w:rPr>
        <w:t xml:space="preserve"> </w:t>
      </w:r>
      <w:r>
        <w:t>&amp;</w:t>
      </w:r>
      <w:r>
        <w:rPr>
          <w:spacing w:val="-3"/>
        </w:rPr>
        <w:t xml:space="preserve"> </w:t>
      </w:r>
      <w:r>
        <w:t>Care</w:t>
      </w:r>
      <w:r>
        <w:rPr>
          <w:spacing w:val="-3"/>
        </w:rPr>
        <w:t xml:space="preserve"> </w:t>
      </w:r>
      <w:r>
        <w:t>Quality</w:t>
      </w:r>
      <w:r>
        <w:rPr>
          <w:spacing w:val="-3"/>
        </w:rPr>
        <w:t xml:space="preserve"> </w:t>
      </w:r>
      <w:r>
        <w:t>Authority</w:t>
      </w:r>
      <w:r>
        <w:rPr>
          <w:spacing w:val="-3"/>
        </w:rPr>
        <w:t xml:space="preserve"> </w:t>
      </w:r>
      <w:r>
        <w:t>[ACECQA].</w:t>
      </w:r>
      <w:r>
        <w:rPr>
          <w:spacing w:val="-2"/>
        </w:rPr>
        <w:t xml:space="preserve"> </w:t>
      </w:r>
      <w:r>
        <w:t>(2020).</w:t>
      </w:r>
      <w:r>
        <w:rPr>
          <w:spacing w:val="-5"/>
        </w:rPr>
        <w:t xml:space="preserve"> </w:t>
      </w:r>
      <w:r>
        <w:rPr>
          <w:i/>
        </w:rPr>
        <w:t>Guide</w:t>
      </w:r>
      <w:r>
        <w:rPr>
          <w:i/>
          <w:spacing w:val="-3"/>
        </w:rPr>
        <w:t xml:space="preserve"> </w:t>
      </w:r>
      <w:r>
        <w:rPr>
          <w:i/>
        </w:rPr>
        <w:t>to</w:t>
      </w:r>
      <w:r>
        <w:rPr>
          <w:i/>
          <w:spacing w:val="-3"/>
        </w:rPr>
        <w:t xml:space="preserve"> </w:t>
      </w:r>
      <w:r>
        <w:rPr>
          <w:i/>
        </w:rPr>
        <w:t>the</w:t>
      </w:r>
      <w:r>
        <w:rPr>
          <w:i/>
          <w:spacing w:val="-3"/>
        </w:rPr>
        <w:t xml:space="preserve"> </w:t>
      </w:r>
      <w:r>
        <w:rPr>
          <w:i/>
        </w:rPr>
        <w:t>National Quality Framework</w:t>
      </w:r>
      <w:r>
        <w:t xml:space="preserve">. </w:t>
      </w:r>
      <w:hyperlink r:id="rId15">
        <w:r>
          <w:rPr>
            <w:color w:val="467886"/>
          </w:rPr>
          <w:t>https://www.acecqa.gov.au/sites/default/files/2020-01/Guide-to-the-</w:t>
        </w:r>
      </w:hyperlink>
      <w:r>
        <w:rPr>
          <w:color w:val="467886"/>
          <w:spacing w:val="-2"/>
        </w:rPr>
        <w:t>NQF_2.pdf</w:t>
      </w:r>
    </w:p>
    <w:p w14:paraId="24024725" w14:textId="77777777" w:rsidR="00773064" w:rsidRDefault="00000000">
      <w:pPr>
        <w:ind w:left="720" w:right="422" w:hanging="720"/>
      </w:pPr>
      <w:r>
        <w:t>Australian Government Department of Education [AGDE]. (2022).</w:t>
      </w:r>
      <w:r>
        <w:rPr>
          <w:spacing w:val="-2"/>
        </w:rPr>
        <w:t xml:space="preserve"> </w:t>
      </w:r>
      <w:r>
        <w:rPr>
          <w:i/>
        </w:rPr>
        <w:t>Belonging, being and becoming: The</w:t>
      </w:r>
      <w:r>
        <w:rPr>
          <w:i/>
          <w:spacing w:val="-8"/>
        </w:rPr>
        <w:t xml:space="preserve"> </w:t>
      </w:r>
      <w:r>
        <w:rPr>
          <w:i/>
        </w:rPr>
        <w:t>early</w:t>
      </w:r>
      <w:r>
        <w:rPr>
          <w:i/>
          <w:spacing w:val="-6"/>
        </w:rPr>
        <w:t xml:space="preserve"> </w:t>
      </w:r>
      <w:r>
        <w:rPr>
          <w:i/>
        </w:rPr>
        <w:t>years</w:t>
      </w:r>
      <w:r>
        <w:rPr>
          <w:i/>
          <w:spacing w:val="-6"/>
        </w:rPr>
        <w:t xml:space="preserve"> </w:t>
      </w:r>
      <w:r>
        <w:rPr>
          <w:i/>
        </w:rPr>
        <w:t>learning</w:t>
      </w:r>
      <w:r>
        <w:rPr>
          <w:i/>
          <w:spacing w:val="-6"/>
        </w:rPr>
        <w:t xml:space="preserve"> </w:t>
      </w:r>
      <w:r>
        <w:rPr>
          <w:i/>
        </w:rPr>
        <w:t>framework</w:t>
      </w:r>
      <w:r>
        <w:rPr>
          <w:i/>
          <w:spacing w:val="-6"/>
        </w:rPr>
        <w:t xml:space="preserve"> </w:t>
      </w:r>
      <w:r>
        <w:rPr>
          <w:i/>
        </w:rPr>
        <w:t>for</w:t>
      </w:r>
      <w:r>
        <w:rPr>
          <w:i/>
          <w:spacing w:val="-5"/>
        </w:rPr>
        <w:t xml:space="preserve"> </w:t>
      </w:r>
      <w:r>
        <w:rPr>
          <w:i/>
        </w:rPr>
        <w:t>Australia</w:t>
      </w:r>
      <w:r>
        <w:rPr>
          <w:i/>
          <w:spacing w:val="-6"/>
        </w:rPr>
        <w:t xml:space="preserve"> </w:t>
      </w:r>
      <w:r>
        <w:rPr>
          <w:i/>
        </w:rPr>
        <w:t>(V2.0).</w:t>
      </w:r>
      <w:r>
        <w:rPr>
          <w:i/>
          <w:spacing w:val="-6"/>
        </w:rPr>
        <w:t xml:space="preserve"> </w:t>
      </w:r>
      <w:r>
        <w:t>AGDE</w:t>
      </w:r>
      <w:r>
        <w:rPr>
          <w:spacing w:val="-6"/>
        </w:rPr>
        <w:t xml:space="preserve"> </w:t>
      </w:r>
      <w:r>
        <w:t>for</w:t>
      </w:r>
      <w:r>
        <w:rPr>
          <w:spacing w:val="-6"/>
        </w:rPr>
        <w:t xml:space="preserve"> </w:t>
      </w:r>
      <w:r>
        <w:t>the</w:t>
      </w:r>
      <w:r>
        <w:rPr>
          <w:spacing w:val="-6"/>
        </w:rPr>
        <w:t xml:space="preserve"> </w:t>
      </w:r>
      <w:r>
        <w:t>Ministerial</w:t>
      </w:r>
      <w:r>
        <w:rPr>
          <w:spacing w:val="-5"/>
        </w:rPr>
        <w:t xml:space="preserve"> </w:t>
      </w:r>
      <w:r>
        <w:rPr>
          <w:spacing w:val="-2"/>
        </w:rPr>
        <w:t>Council.</w:t>
      </w:r>
    </w:p>
    <w:p w14:paraId="06701815" w14:textId="77777777" w:rsidR="00773064" w:rsidRDefault="00000000">
      <w:pPr>
        <w:pStyle w:val="BodyText"/>
        <w:spacing w:line="251" w:lineRule="exact"/>
      </w:pPr>
      <w:r>
        <w:t>Angeli,</w:t>
      </w:r>
      <w:r>
        <w:rPr>
          <w:spacing w:val="-6"/>
        </w:rPr>
        <w:t xml:space="preserve"> </w:t>
      </w:r>
      <w:r>
        <w:t>C.,</w:t>
      </w:r>
      <w:r>
        <w:rPr>
          <w:spacing w:val="-5"/>
        </w:rPr>
        <w:t xml:space="preserve"> </w:t>
      </w:r>
      <w:r>
        <w:t>&amp;</w:t>
      </w:r>
      <w:r>
        <w:rPr>
          <w:spacing w:val="-7"/>
        </w:rPr>
        <w:t xml:space="preserve"> </w:t>
      </w:r>
      <w:r>
        <w:t>Giannakos,</w:t>
      </w:r>
      <w:r>
        <w:rPr>
          <w:spacing w:val="-5"/>
        </w:rPr>
        <w:t xml:space="preserve"> </w:t>
      </w:r>
      <w:r>
        <w:t>M.</w:t>
      </w:r>
      <w:r>
        <w:rPr>
          <w:spacing w:val="-5"/>
        </w:rPr>
        <w:t xml:space="preserve"> </w:t>
      </w:r>
      <w:r>
        <w:t>(2020).</w:t>
      </w:r>
      <w:r>
        <w:rPr>
          <w:spacing w:val="-6"/>
        </w:rPr>
        <w:t xml:space="preserve"> </w:t>
      </w:r>
      <w:r>
        <w:t>Computational</w:t>
      </w:r>
      <w:r>
        <w:rPr>
          <w:spacing w:val="-6"/>
        </w:rPr>
        <w:t xml:space="preserve"> </w:t>
      </w:r>
      <w:r>
        <w:t>thinking</w:t>
      </w:r>
      <w:r>
        <w:rPr>
          <w:spacing w:val="-7"/>
        </w:rPr>
        <w:t xml:space="preserve"> </w:t>
      </w:r>
      <w:r>
        <w:t>education:</w:t>
      </w:r>
      <w:r>
        <w:rPr>
          <w:spacing w:val="-6"/>
        </w:rPr>
        <w:t xml:space="preserve"> </w:t>
      </w:r>
      <w:r>
        <w:t>Issues</w:t>
      </w:r>
      <w:r>
        <w:rPr>
          <w:spacing w:val="-6"/>
        </w:rPr>
        <w:t xml:space="preserve"> </w:t>
      </w:r>
      <w:r>
        <w:t>and</w:t>
      </w:r>
      <w:r>
        <w:rPr>
          <w:spacing w:val="-6"/>
        </w:rPr>
        <w:t xml:space="preserve"> </w:t>
      </w:r>
      <w:r>
        <w:rPr>
          <w:spacing w:val="-2"/>
        </w:rPr>
        <w:t>challenges.</w:t>
      </w:r>
    </w:p>
    <w:p w14:paraId="1558959A" w14:textId="77777777" w:rsidR="00773064" w:rsidRDefault="00000000">
      <w:pPr>
        <w:spacing w:before="1"/>
        <w:ind w:right="709" w:firstLine="720"/>
        <w:rPr>
          <w:i/>
        </w:rPr>
      </w:pPr>
      <w:r>
        <w:rPr>
          <w:i/>
        </w:rPr>
        <w:t>Computers in Human Behavior</w:t>
      </w:r>
      <w:r>
        <w:t xml:space="preserve">, </w:t>
      </w:r>
      <w:r>
        <w:rPr>
          <w:i/>
        </w:rPr>
        <w:t>105</w:t>
      </w:r>
      <w:r>
        <w:t xml:space="preserve">, 1–13. </w:t>
      </w:r>
      <w:hyperlink r:id="rId16">
        <w:r>
          <w:rPr>
            <w:color w:val="467886"/>
          </w:rPr>
          <w:t>https://doi.org/10.1016/j.chb.2019.106185</w:t>
        </w:r>
      </w:hyperlink>
      <w:r>
        <w:rPr>
          <w:color w:val="467886"/>
        </w:rPr>
        <w:t xml:space="preserve"> </w:t>
      </w:r>
      <w:r>
        <w:rPr>
          <w:color w:val="333333"/>
        </w:rPr>
        <w:t>Barron,</w:t>
      </w:r>
      <w:r>
        <w:rPr>
          <w:color w:val="333333"/>
          <w:spacing w:val="-6"/>
        </w:rPr>
        <w:t xml:space="preserve"> </w:t>
      </w:r>
      <w:r>
        <w:rPr>
          <w:color w:val="333333"/>
        </w:rPr>
        <w:t>F.,</w:t>
      </w:r>
      <w:r>
        <w:rPr>
          <w:color w:val="333333"/>
          <w:spacing w:val="-6"/>
        </w:rPr>
        <w:t xml:space="preserve"> </w:t>
      </w:r>
      <w:r>
        <w:rPr>
          <w:color w:val="333333"/>
        </w:rPr>
        <w:t>&amp;</w:t>
      </w:r>
      <w:r>
        <w:rPr>
          <w:color w:val="333333"/>
          <w:spacing w:val="-7"/>
        </w:rPr>
        <w:t xml:space="preserve"> </w:t>
      </w:r>
      <w:r>
        <w:rPr>
          <w:color w:val="333333"/>
        </w:rPr>
        <w:t>Harrington,</w:t>
      </w:r>
      <w:r>
        <w:rPr>
          <w:color w:val="333333"/>
          <w:spacing w:val="-6"/>
        </w:rPr>
        <w:t xml:space="preserve"> </w:t>
      </w:r>
      <w:r>
        <w:rPr>
          <w:color w:val="333333"/>
        </w:rPr>
        <w:t>D.</w:t>
      </w:r>
      <w:r>
        <w:rPr>
          <w:color w:val="333333"/>
          <w:spacing w:val="-6"/>
        </w:rPr>
        <w:t xml:space="preserve"> </w:t>
      </w:r>
      <w:r>
        <w:rPr>
          <w:color w:val="333333"/>
        </w:rPr>
        <w:t>(1981).</w:t>
      </w:r>
      <w:r>
        <w:rPr>
          <w:color w:val="333333"/>
          <w:spacing w:val="-6"/>
        </w:rPr>
        <w:t xml:space="preserve"> </w:t>
      </w:r>
      <w:r>
        <w:rPr>
          <w:color w:val="333333"/>
        </w:rPr>
        <w:t>Creativity,</w:t>
      </w:r>
      <w:r>
        <w:rPr>
          <w:color w:val="333333"/>
          <w:spacing w:val="-6"/>
        </w:rPr>
        <w:t xml:space="preserve"> </w:t>
      </w:r>
      <w:r>
        <w:rPr>
          <w:color w:val="333333"/>
        </w:rPr>
        <w:t>intelligence,</w:t>
      </w:r>
      <w:r>
        <w:rPr>
          <w:color w:val="333333"/>
          <w:spacing w:val="-6"/>
        </w:rPr>
        <w:t xml:space="preserve"> </w:t>
      </w:r>
      <w:r>
        <w:rPr>
          <w:color w:val="333333"/>
        </w:rPr>
        <w:t>and</w:t>
      </w:r>
      <w:r>
        <w:rPr>
          <w:color w:val="333333"/>
          <w:spacing w:val="-7"/>
        </w:rPr>
        <w:t xml:space="preserve"> </w:t>
      </w:r>
      <w:r>
        <w:rPr>
          <w:color w:val="333333"/>
        </w:rPr>
        <w:t>personality.</w:t>
      </w:r>
      <w:r>
        <w:rPr>
          <w:color w:val="333333"/>
          <w:spacing w:val="-10"/>
        </w:rPr>
        <w:t xml:space="preserve"> </w:t>
      </w:r>
      <w:r>
        <w:rPr>
          <w:i/>
          <w:color w:val="333333"/>
        </w:rPr>
        <w:t>Annual</w:t>
      </w:r>
      <w:r>
        <w:rPr>
          <w:i/>
          <w:color w:val="333333"/>
          <w:spacing w:val="-7"/>
        </w:rPr>
        <w:t xml:space="preserve"> </w:t>
      </w:r>
      <w:r>
        <w:rPr>
          <w:i/>
          <w:color w:val="333333"/>
        </w:rPr>
        <w:t>Review</w:t>
      </w:r>
      <w:r>
        <w:rPr>
          <w:i/>
          <w:color w:val="333333"/>
          <w:spacing w:val="-7"/>
        </w:rPr>
        <w:t xml:space="preserve"> </w:t>
      </w:r>
      <w:r>
        <w:rPr>
          <w:i/>
          <w:color w:val="333333"/>
        </w:rPr>
        <w:t>of</w:t>
      </w:r>
    </w:p>
    <w:p w14:paraId="027002BA" w14:textId="77777777" w:rsidR="00773064" w:rsidRDefault="00000000">
      <w:pPr>
        <w:spacing w:before="5" w:line="237" w:lineRule="auto"/>
        <w:ind w:right="1045" w:firstLine="720"/>
        <w:rPr>
          <w:i/>
        </w:rPr>
      </w:pPr>
      <w:r>
        <w:rPr>
          <w:i/>
          <w:color w:val="333333"/>
        </w:rPr>
        <w:t xml:space="preserve">Psychology, 32, </w:t>
      </w:r>
      <w:r>
        <w:rPr>
          <w:color w:val="333333"/>
        </w:rPr>
        <w:t xml:space="preserve">439 – 476. </w:t>
      </w:r>
      <w:hyperlink r:id="rId17">
        <w:r>
          <w:rPr>
            <w:color w:val="467886"/>
          </w:rPr>
          <w:t>https://doi.org/10.1146/annurev.ps.32.020181.002255</w:t>
        </w:r>
      </w:hyperlink>
      <w:r>
        <w:rPr>
          <w:color w:val="467886"/>
        </w:rPr>
        <w:t xml:space="preserve"> </w:t>
      </w:r>
      <w:r>
        <w:t>Bers,</w:t>
      </w:r>
      <w:r>
        <w:rPr>
          <w:spacing w:val="-3"/>
        </w:rPr>
        <w:t xml:space="preserve"> </w:t>
      </w:r>
      <w:r>
        <w:t>M.</w:t>
      </w:r>
      <w:r>
        <w:rPr>
          <w:spacing w:val="-3"/>
        </w:rPr>
        <w:t xml:space="preserve"> </w:t>
      </w:r>
      <w:r>
        <w:t>(2018).</w:t>
      </w:r>
      <w:r>
        <w:rPr>
          <w:spacing w:val="-4"/>
        </w:rPr>
        <w:t xml:space="preserve"> </w:t>
      </w:r>
      <w:r>
        <w:rPr>
          <w:i/>
        </w:rPr>
        <w:t>Coding</w:t>
      </w:r>
      <w:r>
        <w:rPr>
          <w:i/>
          <w:spacing w:val="-4"/>
        </w:rPr>
        <w:t xml:space="preserve"> </w:t>
      </w:r>
      <w:r>
        <w:rPr>
          <w:i/>
        </w:rPr>
        <w:t>as</w:t>
      </w:r>
      <w:r>
        <w:rPr>
          <w:i/>
          <w:spacing w:val="-4"/>
        </w:rPr>
        <w:t xml:space="preserve"> </w:t>
      </w:r>
      <w:r>
        <w:rPr>
          <w:i/>
        </w:rPr>
        <w:t>a</w:t>
      </w:r>
      <w:r>
        <w:rPr>
          <w:i/>
          <w:spacing w:val="-4"/>
        </w:rPr>
        <w:t xml:space="preserve"> </w:t>
      </w:r>
      <w:r>
        <w:rPr>
          <w:i/>
        </w:rPr>
        <w:t>playground:</w:t>
      </w:r>
      <w:r>
        <w:rPr>
          <w:i/>
          <w:spacing w:val="-4"/>
        </w:rPr>
        <w:t xml:space="preserve"> </w:t>
      </w:r>
      <w:r>
        <w:rPr>
          <w:i/>
        </w:rPr>
        <w:t>Computational</w:t>
      </w:r>
      <w:r>
        <w:rPr>
          <w:i/>
          <w:spacing w:val="-4"/>
        </w:rPr>
        <w:t xml:space="preserve"> </w:t>
      </w:r>
      <w:r>
        <w:rPr>
          <w:i/>
        </w:rPr>
        <w:t>thinking</w:t>
      </w:r>
      <w:r>
        <w:rPr>
          <w:i/>
          <w:spacing w:val="-4"/>
        </w:rPr>
        <w:t xml:space="preserve"> </w:t>
      </w:r>
      <w:r>
        <w:rPr>
          <w:i/>
        </w:rPr>
        <w:t>and</w:t>
      </w:r>
      <w:r>
        <w:rPr>
          <w:i/>
          <w:spacing w:val="-4"/>
        </w:rPr>
        <w:t xml:space="preserve"> </w:t>
      </w:r>
      <w:r>
        <w:rPr>
          <w:i/>
        </w:rPr>
        <w:t>programming</w:t>
      </w:r>
      <w:r>
        <w:rPr>
          <w:i/>
          <w:spacing w:val="-4"/>
        </w:rPr>
        <w:t xml:space="preserve"> </w:t>
      </w:r>
      <w:r>
        <w:rPr>
          <w:i/>
        </w:rPr>
        <w:t>in</w:t>
      </w:r>
      <w:r>
        <w:rPr>
          <w:i/>
          <w:spacing w:val="-4"/>
        </w:rPr>
        <w:t xml:space="preserve"> </w:t>
      </w:r>
      <w:r>
        <w:rPr>
          <w:i/>
        </w:rPr>
        <w:t>early</w:t>
      </w:r>
    </w:p>
    <w:p w14:paraId="1E253B84" w14:textId="77777777" w:rsidR="00773064" w:rsidRDefault="00000000">
      <w:pPr>
        <w:spacing w:before="1"/>
        <w:ind w:left="720"/>
      </w:pPr>
      <w:r>
        <w:rPr>
          <w:i/>
        </w:rPr>
        <w:t>childhood.</w:t>
      </w:r>
      <w:r>
        <w:rPr>
          <w:i/>
          <w:spacing w:val="-10"/>
        </w:rPr>
        <w:t xml:space="preserve"> </w:t>
      </w:r>
      <w:r>
        <w:rPr>
          <w:spacing w:val="-2"/>
        </w:rPr>
        <w:t>Routledge.</w:t>
      </w:r>
    </w:p>
    <w:p w14:paraId="1568F54C" w14:textId="77777777" w:rsidR="00773064" w:rsidRDefault="00000000">
      <w:pPr>
        <w:pStyle w:val="BodyText"/>
        <w:spacing w:before="2" w:line="251" w:lineRule="exact"/>
      </w:pPr>
      <w:proofErr w:type="spellStart"/>
      <w:r>
        <w:t>Budiyanto</w:t>
      </w:r>
      <w:proofErr w:type="spellEnd"/>
      <w:r>
        <w:t>,</w:t>
      </w:r>
      <w:r>
        <w:rPr>
          <w:spacing w:val="-7"/>
        </w:rPr>
        <w:t xml:space="preserve"> </w:t>
      </w:r>
      <w:r>
        <w:t>C.,</w:t>
      </w:r>
      <w:r>
        <w:rPr>
          <w:spacing w:val="-5"/>
        </w:rPr>
        <w:t xml:space="preserve"> </w:t>
      </w:r>
      <w:r>
        <w:t>Shahbodin,</w:t>
      </w:r>
      <w:r>
        <w:rPr>
          <w:spacing w:val="-4"/>
        </w:rPr>
        <w:t xml:space="preserve"> </w:t>
      </w:r>
      <w:r>
        <w:t>F.,</w:t>
      </w:r>
      <w:r>
        <w:rPr>
          <w:spacing w:val="-5"/>
        </w:rPr>
        <w:t xml:space="preserve"> </w:t>
      </w:r>
      <w:proofErr w:type="spellStart"/>
      <w:r>
        <w:t>Umam</w:t>
      </w:r>
      <w:proofErr w:type="spellEnd"/>
      <w:r>
        <w:t>,</w:t>
      </w:r>
      <w:r>
        <w:rPr>
          <w:spacing w:val="-4"/>
        </w:rPr>
        <w:t xml:space="preserve"> </w:t>
      </w:r>
      <w:r>
        <w:t>M.,</w:t>
      </w:r>
      <w:r>
        <w:rPr>
          <w:spacing w:val="-5"/>
        </w:rPr>
        <w:t xml:space="preserve"> </w:t>
      </w:r>
      <w:proofErr w:type="spellStart"/>
      <w:r>
        <w:t>Isnaini</w:t>
      </w:r>
      <w:proofErr w:type="spellEnd"/>
      <w:r>
        <w:t>,</w:t>
      </w:r>
      <w:r>
        <w:rPr>
          <w:spacing w:val="-4"/>
        </w:rPr>
        <w:t xml:space="preserve"> </w:t>
      </w:r>
      <w:r>
        <w:t>R.,</w:t>
      </w:r>
      <w:r>
        <w:rPr>
          <w:spacing w:val="-5"/>
        </w:rPr>
        <w:t xml:space="preserve"> </w:t>
      </w:r>
      <w:r>
        <w:t>Rahmawati,</w:t>
      </w:r>
      <w:r>
        <w:rPr>
          <w:spacing w:val="-4"/>
        </w:rPr>
        <w:t xml:space="preserve"> </w:t>
      </w:r>
      <w:r>
        <w:t>A.,</w:t>
      </w:r>
      <w:r>
        <w:rPr>
          <w:spacing w:val="-5"/>
        </w:rPr>
        <w:t xml:space="preserve"> </w:t>
      </w:r>
      <w:r>
        <w:t>&amp;</w:t>
      </w:r>
      <w:r>
        <w:rPr>
          <w:spacing w:val="-5"/>
        </w:rPr>
        <w:t xml:space="preserve"> </w:t>
      </w:r>
      <w:proofErr w:type="spellStart"/>
      <w:r>
        <w:t>Widiastuti</w:t>
      </w:r>
      <w:proofErr w:type="spellEnd"/>
      <w:r>
        <w:t>,</w:t>
      </w:r>
      <w:r>
        <w:rPr>
          <w:spacing w:val="-5"/>
        </w:rPr>
        <w:t xml:space="preserve"> </w:t>
      </w:r>
      <w:r>
        <w:t>I.</w:t>
      </w:r>
      <w:r>
        <w:rPr>
          <w:spacing w:val="-4"/>
        </w:rPr>
        <w:t xml:space="preserve"> </w:t>
      </w:r>
      <w:r>
        <w:rPr>
          <w:spacing w:val="-2"/>
        </w:rPr>
        <w:t>(2021).</w:t>
      </w:r>
    </w:p>
    <w:p w14:paraId="769733E1" w14:textId="77777777" w:rsidR="00773064" w:rsidRDefault="00000000">
      <w:pPr>
        <w:ind w:left="720" w:right="764"/>
        <w:jc w:val="both"/>
      </w:pPr>
      <w:r>
        <w:t>Developing</w:t>
      </w:r>
      <w:r>
        <w:rPr>
          <w:spacing w:val="-2"/>
        </w:rPr>
        <w:t xml:space="preserve"> </w:t>
      </w:r>
      <w:r>
        <w:t>computational</w:t>
      </w:r>
      <w:r>
        <w:rPr>
          <w:spacing w:val="-2"/>
        </w:rPr>
        <w:t xml:space="preserve"> </w:t>
      </w:r>
      <w:r>
        <w:t>thinking</w:t>
      </w:r>
      <w:r>
        <w:rPr>
          <w:spacing w:val="-2"/>
        </w:rPr>
        <w:t xml:space="preserve"> </w:t>
      </w:r>
      <w:r>
        <w:t>ability</w:t>
      </w:r>
      <w:r>
        <w:rPr>
          <w:spacing w:val="-2"/>
        </w:rPr>
        <w:t xml:space="preserve"> </w:t>
      </w:r>
      <w:r>
        <w:t>in</w:t>
      </w:r>
      <w:r>
        <w:rPr>
          <w:spacing w:val="-2"/>
        </w:rPr>
        <w:t xml:space="preserve"> </w:t>
      </w:r>
      <w:r>
        <w:t>early</w:t>
      </w:r>
      <w:r>
        <w:rPr>
          <w:spacing w:val="-2"/>
        </w:rPr>
        <w:t xml:space="preserve"> </w:t>
      </w:r>
      <w:r>
        <w:t>childhood</w:t>
      </w:r>
      <w:r>
        <w:rPr>
          <w:spacing w:val="-2"/>
        </w:rPr>
        <w:t xml:space="preserve"> </w:t>
      </w:r>
      <w:r>
        <w:t>education:</w:t>
      </w:r>
      <w:r>
        <w:rPr>
          <w:spacing w:val="-2"/>
        </w:rPr>
        <w:t xml:space="preserve"> </w:t>
      </w:r>
      <w:r>
        <w:t>The</w:t>
      </w:r>
      <w:r>
        <w:rPr>
          <w:spacing w:val="-2"/>
        </w:rPr>
        <w:t xml:space="preserve"> </w:t>
      </w:r>
      <w:r>
        <w:t>influence</w:t>
      </w:r>
      <w:r>
        <w:rPr>
          <w:spacing w:val="-2"/>
        </w:rPr>
        <w:t xml:space="preserve"> </w:t>
      </w:r>
      <w:r>
        <w:t>of programming-toy</w:t>
      </w:r>
      <w:r>
        <w:rPr>
          <w:spacing w:val="-5"/>
        </w:rPr>
        <w:t xml:space="preserve"> </w:t>
      </w:r>
      <w:r>
        <w:t>on</w:t>
      </w:r>
      <w:r>
        <w:rPr>
          <w:spacing w:val="-5"/>
        </w:rPr>
        <w:t xml:space="preserve"> </w:t>
      </w:r>
      <w:r>
        <w:t>parent-children</w:t>
      </w:r>
      <w:r>
        <w:rPr>
          <w:spacing w:val="-5"/>
        </w:rPr>
        <w:t xml:space="preserve"> </w:t>
      </w:r>
      <w:r>
        <w:t>engagement.</w:t>
      </w:r>
      <w:r>
        <w:rPr>
          <w:spacing w:val="-5"/>
        </w:rPr>
        <w:t xml:space="preserve"> </w:t>
      </w:r>
      <w:r>
        <w:rPr>
          <w:i/>
        </w:rPr>
        <w:t>International</w:t>
      </w:r>
      <w:r>
        <w:rPr>
          <w:i/>
          <w:spacing w:val="-5"/>
        </w:rPr>
        <w:t xml:space="preserve"> </w:t>
      </w:r>
      <w:r>
        <w:rPr>
          <w:i/>
        </w:rPr>
        <w:t>Journal</w:t>
      </w:r>
      <w:r>
        <w:rPr>
          <w:i/>
          <w:spacing w:val="-5"/>
        </w:rPr>
        <w:t xml:space="preserve"> </w:t>
      </w:r>
      <w:r>
        <w:rPr>
          <w:i/>
        </w:rPr>
        <w:t>of</w:t>
      </w:r>
      <w:r>
        <w:rPr>
          <w:i/>
          <w:spacing w:val="-5"/>
        </w:rPr>
        <w:t xml:space="preserve"> </w:t>
      </w:r>
      <w:r>
        <w:rPr>
          <w:i/>
        </w:rPr>
        <w:t>Pedagogy</w:t>
      </w:r>
      <w:r>
        <w:rPr>
          <w:i/>
          <w:spacing w:val="-5"/>
        </w:rPr>
        <w:t xml:space="preserve"> </w:t>
      </w:r>
      <w:r>
        <w:rPr>
          <w:i/>
        </w:rPr>
        <w:t>and Teacher Education, 5</w:t>
      </w:r>
      <w:r>
        <w:t xml:space="preserve">(1), 19–25. </w:t>
      </w:r>
      <w:hyperlink r:id="rId18">
        <w:r>
          <w:rPr>
            <w:color w:val="467886"/>
          </w:rPr>
          <w:t>https://doi.org/10.20961/ijpte.v5i1.44397</w:t>
        </w:r>
      </w:hyperlink>
    </w:p>
    <w:p w14:paraId="21AE45B0" w14:textId="77777777" w:rsidR="00773064" w:rsidRDefault="00000000">
      <w:pPr>
        <w:pStyle w:val="BodyText"/>
        <w:ind w:left="720" w:right="422" w:hanging="720"/>
      </w:pPr>
      <w:r>
        <w:t>Ching,</w:t>
      </w:r>
      <w:r>
        <w:rPr>
          <w:spacing w:val="-9"/>
        </w:rPr>
        <w:t xml:space="preserve"> </w:t>
      </w:r>
      <w:r>
        <w:t>Y. H., Hsu,</w:t>
      </w:r>
      <w:r>
        <w:rPr>
          <w:spacing w:val="-9"/>
        </w:rPr>
        <w:t xml:space="preserve"> </w:t>
      </w:r>
      <w:r>
        <w:t>Y. C., &amp;</w:t>
      </w:r>
      <w:r>
        <w:rPr>
          <w:spacing w:val="-1"/>
        </w:rPr>
        <w:t xml:space="preserve"> </w:t>
      </w:r>
      <w:r>
        <w:t>Baldwin, S. (2018). Developing</w:t>
      </w:r>
      <w:r>
        <w:rPr>
          <w:spacing w:val="-1"/>
        </w:rPr>
        <w:t xml:space="preserve"> </w:t>
      </w:r>
      <w:r>
        <w:t>computational</w:t>
      </w:r>
      <w:r>
        <w:rPr>
          <w:spacing w:val="-1"/>
        </w:rPr>
        <w:t xml:space="preserve"> </w:t>
      </w:r>
      <w:r>
        <w:t>thinking</w:t>
      </w:r>
      <w:r>
        <w:rPr>
          <w:spacing w:val="-1"/>
        </w:rPr>
        <w:t xml:space="preserve"> </w:t>
      </w:r>
      <w:r>
        <w:t>with</w:t>
      </w:r>
      <w:r>
        <w:rPr>
          <w:spacing w:val="-1"/>
        </w:rPr>
        <w:t xml:space="preserve"> </w:t>
      </w:r>
      <w:r>
        <w:t>educational technologies</w:t>
      </w:r>
      <w:r>
        <w:rPr>
          <w:spacing w:val="-13"/>
        </w:rPr>
        <w:t xml:space="preserve"> </w:t>
      </w:r>
      <w:r>
        <w:t>for</w:t>
      </w:r>
      <w:r>
        <w:rPr>
          <w:spacing w:val="-13"/>
        </w:rPr>
        <w:t xml:space="preserve"> </w:t>
      </w:r>
      <w:r>
        <w:t>young</w:t>
      </w:r>
      <w:r>
        <w:rPr>
          <w:spacing w:val="-13"/>
        </w:rPr>
        <w:t xml:space="preserve"> </w:t>
      </w:r>
      <w:r>
        <w:t>learners.</w:t>
      </w:r>
      <w:r>
        <w:rPr>
          <w:spacing w:val="-11"/>
        </w:rPr>
        <w:t xml:space="preserve"> </w:t>
      </w:r>
      <w:proofErr w:type="spellStart"/>
      <w:r>
        <w:rPr>
          <w:i/>
        </w:rPr>
        <w:t>TechTrends</w:t>
      </w:r>
      <w:proofErr w:type="spellEnd"/>
      <w:r>
        <w:rPr>
          <w:i/>
        </w:rPr>
        <w:t>,</w:t>
      </w:r>
      <w:r>
        <w:rPr>
          <w:i/>
          <w:spacing w:val="-13"/>
        </w:rPr>
        <w:t xml:space="preserve"> </w:t>
      </w:r>
      <w:r>
        <w:rPr>
          <w:i/>
        </w:rPr>
        <w:t>62</w:t>
      </w:r>
      <w:r>
        <w:t>(6),</w:t>
      </w:r>
      <w:r>
        <w:rPr>
          <w:spacing w:val="-13"/>
        </w:rPr>
        <w:t xml:space="preserve"> </w:t>
      </w:r>
      <w:r>
        <w:t>563–573.</w:t>
      </w:r>
      <w:r>
        <w:rPr>
          <w:spacing w:val="-13"/>
        </w:rPr>
        <w:t xml:space="preserve"> </w:t>
      </w:r>
      <w:hyperlink r:id="rId19">
        <w:r>
          <w:rPr>
            <w:color w:val="467886"/>
          </w:rPr>
          <w:t>https://doi.org/10.1007/s11528-</w:t>
        </w:r>
      </w:hyperlink>
      <w:r>
        <w:rPr>
          <w:color w:val="467886"/>
          <w:spacing w:val="-2"/>
        </w:rPr>
        <w:t>018-0292-7</w:t>
      </w:r>
    </w:p>
    <w:p w14:paraId="35B429A9" w14:textId="77777777" w:rsidR="00773064" w:rsidRDefault="00000000">
      <w:pPr>
        <w:pStyle w:val="BodyText"/>
        <w:spacing w:before="2"/>
        <w:ind w:left="720" w:right="1251" w:hanging="720"/>
      </w:pPr>
      <w:r>
        <w:t>Craft,</w:t>
      </w:r>
      <w:r>
        <w:rPr>
          <w:spacing w:val="-14"/>
        </w:rPr>
        <w:t xml:space="preserve"> </w:t>
      </w:r>
      <w:r>
        <w:t>A.,</w:t>
      </w:r>
      <w:r>
        <w:rPr>
          <w:spacing w:val="-14"/>
        </w:rPr>
        <w:t xml:space="preserve"> </w:t>
      </w:r>
      <w:r>
        <w:t>Cremin,</w:t>
      </w:r>
      <w:r>
        <w:rPr>
          <w:spacing w:val="-12"/>
        </w:rPr>
        <w:t xml:space="preserve"> </w:t>
      </w:r>
      <w:r>
        <w:t>T.,</w:t>
      </w:r>
      <w:r>
        <w:rPr>
          <w:spacing w:val="-7"/>
        </w:rPr>
        <w:t xml:space="preserve"> </w:t>
      </w:r>
      <w:r>
        <w:t>Burnard,</w:t>
      </w:r>
      <w:r>
        <w:rPr>
          <w:spacing w:val="-7"/>
        </w:rPr>
        <w:t xml:space="preserve"> </w:t>
      </w:r>
      <w:r>
        <w:t>P.,</w:t>
      </w:r>
      <w:r>
        <w:rPr>
          <w:spacing w:val="-7"/>
        </w:rPr>
        <w:t xml:space="preserve"> </w:t>
      </w:r>
      <w:r>
        <w:t>Dragovic,</w:t>
      </w:r>
      <w:r>
        <w:rPr>
          <w:spacing w:val="-11"/>
        </w:rPr>
        <w:t xml:space="preserve"> </w:t>
      </w:r>
      <w:r>
        <w:t>T.,</w:t>
      </w:r>
      <w:r>
        <w:rPr>
          <w:spacing w:val="-7"/>
        </w:rPr>
        <w:t xml:space="preserve"> </w:t>
      </w:r>
      <w:r>
        <w:t>Chappell,</w:t>
      </w:r>
      <w:r>
        <w:rPr>
          <w:spacing w:val="-7"/>
        </w:rPr>
        <w:t xml:space="preserve"> </w:t>
      </w:r>
      <w:r>
        <w:t>K.</w:t>
      </w:r>
      <w:r>
        <w:rPr>
          <w:spacing w:val="-7"/>
        </w:rPr>
        <w:t xml:space="preserve"> </w:t>
      </w:r>
      <w:r>
        <w:t>(2012)</w:t>
      </w:r>
      <w:r>
        <w:rPr>
          <w:spacing w:val="-8"/>
        </w:rPr>
        <w:t xml:space="preserve"> </w:t>
      </w:r>
      <w:r>
        <w:t>Possibility</w:t>
      </w:r>
      <w:r>
        <w:rPr>
          <w:spacing w:val="-10"/>
        </w:rPr>
        <w:t xml:space="preserve"> </w:t>
      </w:r>
      <w:r>
        <w:t>thinking:</w:t>
      </w:r>
      <w:r>
        <w:rPr>
          <w:spacing w:val="-14"/>
        </w:rPr>
        <w:t xml:space="preserve"> </w:t>
      </w:r>
      <w:r>
        <w:t xml:space="preserve">An evidence-based concept driving creativity? </w:t>
      </w:r>
      <w:r>
        <w:rPr>
          <w:i/>
        </w:rPr>
        <w:t>Education</w:t>
      </w:r>
      <w:r>
        <w:t xml:space="preserve">, </w:t>
      </w:r>
      <w:r>
        <w:rPr>
          <w:i/>
        </w:rPr>
        <w:t>3</w:t>
      </w:r>
      <w:r>
        <w:t xml:space="preserve">(13), 1–19. </w:t>
      </w:r>
      <w:hyperlink r:id="rId20">
        <w:r>
          <w:rPr>
            <w:color w:val="467886"/>
            <w:spacing w:val="-2"/>
          </w:rPr>
          <w:t>https://www.researchgate.net/publication/284039696_Creativity_in_the_curriculum</w:t>
        </w:r>
      </w:hyperlink>
    </w:p>
    <w:p w14:paraId="5BAEFF20" w14:textId="77777777" w:rsidR="00773064" w:rsidRDefault="00000000">
      <w:pPr>
        <w:spacing w:before="1" w:line="237" w:lineRule="auto"/>
        <w:ind w:left="720" w:right="422" w:hanging="720"/>
      </w:pPr>
      <w:r>
        <w:t>Edwards, S., &amp; Bird, J. (2017). Observing and assessing young children’s digital play in the early years:</w:t>
      </w:r>
      <w:r>
        <w:rPr>
          <w:spacing w:val="-4"/>
        </w:rPr>
        <w:t xml:space="preserve"> </w:t>
      </w:r>
      <w:r>
        <w:t>Using</w:t>
      </w:r>
      <w:r>
        <w:rPr>
          <w:spacing w:val="-4"/>
        </w:rPr>
        <w:t xml:space="preserve"> </w:t>
      </w:r>
      <w:r>
        <w:t>the</w:t>
      </w:r>
      <w:r>
        <w:rPr>
          <w:spacing w:val="-4"/>
        </w:rPr>
        <w:t xml:space="preserve"> </w:t>
      </w:r>
      <w:r>
        <w:t>digital</w:t>
      </w:r>
      <w:r>
        <w:rPr>
          <w:spacing w:val="-4"/>
        </w:rPr>
        <w:t xml:space="preserve"> </w:t>
      </w:r>
      <w:r>
        <w:t>play</w:t>
      </w:r>
      <w:r>
        <w:rPr>
          <w:spacing w:val="-4"/>
        </w:rPr>
        <w:t xml:space="preserve"> </w:t>
      </w:r>
      <w:r>
        <w:t>framework</w:t>
      </w:r>
      <w:r>
        <w:rPr>
          <w:i/>
        </w:rPr>
        <w:t>.</w:t>
      </w:r>
      <w:r>
        <w:rPr>
          <w:i/>
          <w:spacing w:val="-4"/>
        </w:rPr>
        <w:t xml:space="preserve"> </w:t>
      </w:r>
      <w:r>
        <w:rPr>
          <w:i/>
        </w:rPr>
        <w:t>Journal</w:t>
      </w:r>
      <w:r>
        <w:rPr>
          <w:i/>
          <w:spacing w:val="-4"/>
        </w:rPr>
        <w:t xml:space="preserve"> </w:t>
      </w:r>
      <w:r>
        <w:rPr>
          <w:i/>
        </w:rPr>
        <w:t>of</w:t>
      </w:r>
      <w:r>
        <w:rPr>
          <w:i/>
          <w:spacing w:val="-4"/>
        </w:rPr>
        <w:t xml:space="preserve"> </w:t>
      </w:r>
      <w:r>
        <w:rPr>
          <w:i/>
        </w:rPr>
        <w:t>Early</w:t>
      </w:r>
      <w:r>
        <w:rPr>
          <w:i/>
          <w:spacing w:val="-4"/>
        </w:rPr>
        <w:t xml:space="preserve"> </w:t>
      </w:r>
      <w:r>
        <w:rPr>
          <w:i/>
        </w:rPr>
        <w:t>Childhood</w:t>
      </w:r>
      <w:r>
        <w:rPr>
          <w:i/>
          <w:spacing w:val="-4"/>
        </w:rPr>
        <w:t xml:space="preserve"> </w:t>
      </w:r>
      <w:r>
        <w:rPr>
          <w:i/>
        </w:rPr>
        <w:t>Research,</w:t>
      </w:r>
      <w:r>
        <w:rPr>
          <w:i/>
          <w:spacing w:val="-4"/>
        </w:rPr>
        <w:t xml:space="preserve"> </w:t>
      </w:r>
      <w:r>
        <w:rPr>
          <w:i/>
        </w:rPr>
        <w:t>15</w:t>
      </w:r>
      <w:r>
        <w:t>(2),</w:t>
      </w:r>
      <w:r>
        <w:rPr>
          <w:spacing w:val="-4"/>
        </w:rPr>
        <w:t xml:space="preserve"> </w:t>
      </w:r>
      <w:r>
        <w:t>158–</w:t>
      </w:r>
    </w:p>
    <w:p w14:paraId="637E5A72" w14:textId="77777777" w:rsidR="00773064" w:rsidRDefault="00000000">
      <w:pPr>
        <w:pStyle w:val="BodyText"/>
        <w:spacing w:before="1"/>
        <w:ind w:left="720"/>
      </w:pPr>
      <w:r>
        <w:t>173.</w:t>
      </w:r>
      <w:r>
        <w:rPr>
          <w:spacing w:val="-4"/>
        </w:rPr>
        <w:t xml:space="preserve"> </w:t>
      </w:r>
      <w:hyperlink r:id="rId21">
        <w:r>
          <w:rPr>
            <w:color w:val="467886"/>
            <w:spacing w:val="-2"/>
          </w:rPr>
          <w:t>https://doi.org/10.1177/1476718X15579746</w:t>
        </w:r>
      </w:hyperlink>
    </w:p>
    <w:p w14:paraId="0160AFDE" w14:textId="77777777" w:rsidR="00773064" w:rsidRDefault="00000000">
      <w:pPr>
        <w:pStyle w:val="BodyText"/>
        <w:spacing w:before="2" w:line="251" w:lineRule="exact"/>
      </w:pPr>
      <w:r>
        <w:rPr>
          <w:color w:val="333333"/>
        </w:rPr>
        <w:t>Elliot,</w:t>
      </w:r>
      <w:r>
        <w:rPr>
          <w:color w:val="333333"/>
          <w:spacing w:val="-14"/>
        </w:rPr>
        <w:t xml:space="preserve"> </w:t>
      </w:r>
      <w:r>
        <w:rPr>
          <w:color w:val="333333"/>
        </w:rPr>
        <w:t>A.</w:t>
      </w:r>
      <w:r>
        <w:rPr>
          <w:color w:val="333333"/>
          <w:spacing w:val="-11"/>
        </w:rPr>
        <w:t xml:space="preserve"> </w:t>
      </w:r>
      <w:r>
        <w:rPr>
          <w:color w:val="333333"/>
        </w:rPr>
        <w:t>(2007).</w:t>
      </w:r>
      <w:r>
        <w:rPr>
          <w:color w:val="333333"/>
          <w:spacing w:val="-6"/>
        </w:rPr>
        <w:t xml:space="preserve"> </w:t>
      </w:r>
      <w:r>
        <w:rPr>
          <w:color w:val="333333"/>
        </w:rPr>
        <w:t>Improving</w:t>
      </w:r>
      <w:r>
        <w:rPr>
          <w:color w:val="333333"/>
          <w:spacing w:val="-7"/>
        </w:rPr>
        <w:t xml:space="preserve"> </w:t>
      </w:r>
      <w:r>
        <w:rPr>
          <w:color w:val="333333"/>
        </w:rPr>
        <w:t>early</w:t>
      </w:r>
      <w:r>
        <w:rPr>
          <w:color w:val="333333"/>
          <w:spacing w:val="-8"/>
        </w:rPr>
        <w:t xml:space="preserve"> </w:t>
      </w:r>
      <w:r>
        <w:rPr>
          <w:color w:val="333333"/>
        </w:rPr>
        <w:t>childhood</w:t>
      </w:r>
      <w:r>
        <w:rPr>
          <w:color w:val="333333"/>
          <w:spacing w:val="-7"/>
        </w:rPr>
        <w:t xml:space="preserve"> </w:t>
      </w:r>
      <w:r>
        <w:rPr>
          <w:color w:val="333333"/>
        </w:rPr>
        <w:t>quality</w:t>
      </w:r>
      <w:r>
        <w:rPr>
          <w:color w:val="333333"/>
          <w:spacing w:val="-7"/>
        </w:rPr>
        <w:t xml:space="preserve"> </w:t>
      </w:r>
      <w:r>
        <w:rPr>
          <w:color w:val="333333"/>
        </w:rPr>
        <w:t>through</w:t>
      </w:r>
      <w:r>
        <w:rPr>
          <w:color w:val="333333"/>
          <w:spacing w:val="-8"/>
        </w:rPr>
        <w:t xml:space="preserve"> </w:t>
      </w:r>
      <w:r>
        <w:rPr>
          <w:color w:val="333333"/>
        </w:rPr>
        <w:t>standards,</w:t>
      </w:r>
      <w:r>
        <w:rPr>
          <w:color w:val="333333"/>
          <w:spacing w:val="-6"/>
        </w:rPr>
        <w:t xml:space="preserve"> </w:t>
      </w:r>
      <w:r>
        <w:rPr>
          <w:color w:val="333333"/>
        </w:rPr>
        <w:t>accreditation</w:t>
      </w:r>
      <w:r>
        <w:rPr>
          <w:color w:val="333333"/>
          <w:spacing w:val="-7"/>
        </w:rPr>
        <w:t xml:space="preserve"> </w:t>
      </w:r>
      <w:r>
        <w:rPr>
          <w:color w:val="333333"/>
        </w:rPr>
        <w:t>and</w:t>
      </w:r>
      <w:r>
        <w:rPr>
          <w:color w:val="333333"/>
          <w:spacing w:val="-7"/>
        </w:rPr>
        <w:t xml:space="preserve"> </w:t>
      </w:r>
      <w:r>
        <w:rPr>
          <w:color w:val="333333"/>
          <w:spacing w:val="-2"/>
        </w:rPr>
        <w:t>registration.</w:t>
      </w:r>
    </w:p>
    <w:p w14:paraId="75479310" w14:textId="77777777" w:rsidR="00773064" w:rsidRDefault="00000000">
      <w:pPr>
        <w:ind w:left="720" w:right="422"/>
      </w:pPr>
      <w:r>
        <w:rPr>
          <w:color w:val="333333"/>
        </w:rPr>
        <w:t>In</w:t>
      </w:r>
      <w:r>
        <w:rPr>
          <w:color w:val="333333"/>
          <w:spacing w:val="-2"/>
        </w:rPr>
        <w:t xml:space="preserve"> </w:t>
      </w:r>
      <w:r>
        <w:rPr>
          <w:color w:val="333333"/>
        </w:rPr>
        <w:t>E.</w:t>
      </w:r>
      <w:r>
        <w:rPr>
          <w:color w:val="333333"/>
          <w:spacing w:val="-2"/>
        </w:rPr>
        <w:t xml:space="preserve"> </w:t>
      </w:r>
      <w:r>
        <w:rPr>
          <w:color w:val="333333"/>
        </w:rPr>
        <w:t>Hill,</w:t>
      </w:r>
      <w:r>
        <w:rPr>
          <w:color w:val="333333"/>
          <w:spacing w:val="-2"/>
        </w:rPr>
        <w:t xml:space="preserve"> </w:t>
      </w:r>
      <w:r>
        <w:rPr>
          <w:color w:val="333333"/>
        </w:rPr>
        <w:t>B.</w:t>
      </w:r>
      <w:r>
        <w:rPr>
          <w:color w:val="333333"/>
          <w:spacing w:val="-2"/>
        </w:rPr>
        <w:t xml:space="preserve"> </w:t>
      </w:r>
      <w:r>
        <w:rPr>
          <w:color w:val="333333"/>
        </w:rPr>
        <w:t>Pocock,</w:t>
      </w:r>
      <w:r>
        <w:rPr>
          <w:color w:val="333333"/>
          <w:spacing w:val="-2"/>
        </w:rPr>
        <w:t xml:space="preserve"> </w:t>
      </w:r>
      <w:r>
        <w:rPr>
          <w:color w:val="333333"/>
        </w:rPr>
        <w:t>&amp;</w:t>
      </w:r>
      <w:r>
        <w:rPr>
          <w:color w:val="333333"/>
          <w:spacing w:val="-14"/>
        </w:rPr>
        <w:t xml:space="preserve"> </w:t>
      </w:r>
      <w:r>
        <w:rPr>
          <w:color w:val="333333"/>
        </w:rPr>
        <w:t>A.</w:t>
      </w:r>
      <w:r>
        <w:rPr>
          <w:color w:val="333333"/>
          <w:spacing w:val="-2"/>
        </w:rPr>
        <w:t xml:space="preserve"> </w:t>
      </w:r>
      <w:r>
        <w:rPr>
          <w:color w:val="333333"/>
        </w:rPr>
        <w:t>Elliot</w:t>
      </w:r>
      <w:r>
        <w:rPr>
          <w:color w:val="333333"/>
          <w:spacing w:val="-2"/>
        </w:rPr>
        <w:t xml:space="preserve"> </w:t>
      </w:r>
      <w:r>
        <w:rPr>
          <w:color w:val="333333"/>
        </w:rPr>
        <w:t>(Eds.),</w:t>
      </w:r>
      <w:r>
        <w:rPr>
          <w:color w:val="333333"/>
          <w:spacing w:val="-2"/>
        </w:rPr>
        <w:t xml:space="preserve"> </w:t>
      </w:r>
      <w:r>
        <w:rPr>
          <w:i/>
          <w:color w:val="333333"/>
        </w:rPr>
        <w:t>Kids</w:t>
      </w:r>
      <w:r>
        <w:rPr>
          <w:i/>
          <w:color w:val="333333"/>
          <w:spacing w:val="-2"/>
        </w:rPr>
        <w:t xml:space="preserve"> </w:t>
      </w:r>
      <w:r>
        <w:rPr>
          <w:i/>
          <w:color w:val="333333"/>
        </w:rPr>
        <w:t>count:</w:t>
      </w:r>
      <w:r>
        <w:rPr>
          <w:i/>
          <w:color w:val="333333"/>
          <w:spacing w:val="-2"/>
        </w:rPr>
        <w:t xml:space="preserve"> </w:t>
      </w:r>
      <w:r>
        <w:rPr>
          <w:i/>
          <w:color w:val="333333"/>
        </w:rPr>
        <w:t>Better</w:t>
      </w:r>
      <w:r>
        <w:rPr>
          <w:i/>
          <w:color w:val="333333"/>
          <w:spacing w:val="-2"/>
        </w:rPr>
        <w:t xml:space="preserve"> </w:t>
      </w:r>
      <w:r>
        <w:rPr>
          <w:i/>
          <w:color w:val="333333"/>
        </w:rPr>
        <w:t>early</w:t>
      </w:r>
      <w:r>
        <w:rPr>
          <w:i/>
          <w:color w:val="333333"/>
          <w:spacing w:val="-2"/>
        </w:rPr>
        <w:t xml:space="preserve"> </w:t>
      </w:r>
      <w:r>
        <w:rPr>
          <w:i/>
          <w:color w:val="333333"/>
        </w:rPr>
        <w:t>childhood</w:t>
      </w:r>
      <w:r>
        <w:rPr>
          <w:i/>
          <w:color w:val="333333"/>
          <w:spacing w:val="-2"/>
        </w:rPr>
        <w:t xml:space="preserve"> </w:t>
      </w:r>
      <w:r>
        <w:rPr>
          <w:i/>
          <w:color w:val="333333"/>
        </w:rPr>
        <w:t>education</w:t>
      </w:r>
      <w:r>
        <w:rPr>
          <w:i/>
          <w:color w:val="333333"/>
          <w:spacing w:val="-2"/>
        </w:rPr>
        <w:t xml:space="preserve"> </w:t>
      </w:r>
      <w:r>
        <w:rPr>
          <w:i/>
          <w:color w:val="333333"/>
        </w:rPr>
        <w:t xml:space="preserve">and care in Australia </w:t>
      </w:r>
      <w:r>
        <w:rPr>
          <w:color w:val="333333"/>
        </w:rPr>
        <w:t>(pp. 199–219). Sydney University Press.</w:t>
      </w:r>
    </w:p>
    <w:p w14:paraId="55E1CE97" w14:textId="77777777" w:rsidR="00773064" w:rsidRDefault="00000000">
      <w:pPr>
        <w:pStyle w:val="BodyText"/>
        <w:spacing w:before="1"/>
        <w:ind w:left="720" w:right="422" w:hanging="720"/>
      </w:pPr>
      <w:r>
        <w:t>Fielding, K., &amp; Murcia, K. (2022). Research linking digital technologies to young children's creativity:</w:t>
      </w:r>
      <w:r>
        <w:rPr>
          <w:spacing w:val="-14"/>
        </w:rPr>
        <w:t xml:space="preserve"> </w:t>
      </w:r>
      <w:r>
        <w:t>An</w:t>
      </w:r>
      <w:r>
        <w:rPr>
          <w:spacing w:val="-8"/>
        </w:rPr>
        <w:t xml:space="preserve"> </w:t>
      </w:r>
      <w:r>
        <w:t>interpretive</w:t>
      </w:r>
      <w:r>
        <w:rPr>
          <w:spacing w:val="-6"/>
        </w:rPr>
        <w:t xml:space="preserve"> </w:t>
      </w:r>
      <w:r>
        <w:t>framework</w:t>
      </w:r>
      <w:r>
        <w:rPr>
          <w:spacing w:val="-6"/>
        </w:rPr>
        <w:t xml:space="preserve"> </w:t>
      </w:r>
      <w:r>
        <w:t>and</w:t>
      </w:r>
      <w:r>
        <w:rPr>
          <w:spacing w:val="-6"/>
        </w:rPr>
        <w:t xml:space="preserve"> </w:t>
      </w:r>
      <w:r>
        <w:t>systematic</w:t>
      </w:r>
      <w:r>
        <w:rPr>
          <w:spacing w:val="-6"/>
        </w:rPr>
        <w:t xml:space="preserve"> </w:t>
      </w:r>
      <w:r>
        <w:t>review.</w:t>
      </w:r>
      <w:r>
        <w:rPr>
          <w:spacing w:val="-8"/>
        </w:rPr>
        <w:t xml:space="preserve"> </w:t>
      </w:r>
      <w:r>
        <w:rPr>
          <w:i/>
        </w:rPr>
        <w:t>Issues</w:t>
      </w:r>
      <w:r>
        <w:rPr>
          <w:i/>
          <w:spacing w:val="-6"/>
        </w:rPr>
        <w:t xml:space="preserve"> </w:t>
      </w:r>
      <w:r>
        <w:rPr>
          <w:i/>
        </w:rPr>
        <w:t>in</w:t>
      </w:r>
      <w:r>
        <w:rPr>
          <w:i/>
          <w:spacing w:val="-6"/>
        </w:rPr>
        <w:t xml:space="preserve"> </w:t>
      </w:r>
      <w:r>
        <w:rPr>
          <w:i/>
        </w:rPr>
        <w:t>Educational</w:t>
      </w:r>
      <w:r>
        <w:rPr>
          <w:i/>
          <w:spacing w:val="-6"/>
        </w:rPr>
        <w:t xml:space="preserve"> </w:t>
      </w:r>
      <w:r>
        <w:rPr>
          <w:i/>
        </w:rPr>
        <w:t>Research</w:t>
      </w:r>
      <w:r>
        <w:t xml:space="preserve">, </w:t>
      </w:r>
      <w:r>
        <w:rPr>
          <w:i/>
        </w:rPr>
        <w:t>32</w:t>
      </w:r>
      <w:r>
        <w:t xml:space="preserve">(1), 105–125. </w:t>
      </w:r>
      <w:hyperlink r:id="rId22">
        <w:r>
          <w:rPr>
            <w:color w:val="467886"/>
          </w:rPr>
          <w:t>http://www.iier.org.au/iier32/fielding.pdf</w:t>
        </w:r>
      </w:hyperlink>
    </w:p>
    <w:p w14:paraId="52BF4CF2" w14:textId="77777777" w:rsidR="00773064" w:rsidRDefault="00000000">
      <w:pPr>
        <w:ind w:left="720" w:right="1862" w:hanging="720"/>
      </w:pPr>
      <w:proofErr w:type="spellStart"/>
      <w:r>
        <w:t>Fourtane</w:t>
      </w:r>
      <w:proofErr w:type="spellEnd"/>
      <w:r>
        <w:t xml:space="preserve">, S. (2019). </w:t>
      </w:r>
      <w:r>
        <w:rPr>
          <w:i/>
        </w:rPr>
        <w:t>Augmented Reality: The future of education</w:t>
      </w:r>
      <w:r>
        <w:t xml:space="preserve">. </w:t>
      </w:r>
      <w:hyperlink r:id="rId23">
        <w:r>
          <w:rPr>
            <w:color w:val="467886"/>
            <w:spacing w:val="-2"/>
          </w:rPr>
          <w:t>https://interestingengineering.com/augmented-reality-the-future-of-education</w:t>
        </w:r>
      </w:hyperlink>
    </w:p>
    <w:p w14:paraId="0FF7D4CE" w14:textId="77777777" w:rsidR="00773064" w:rsidRDefault="00000000">
      <w:pPr>
        <w:ind w:left="720" w:right="502" w:hanging="720"/>
        <w:jc w:val="both"/>
      </w:pPr>
      <w:r>
        <w:rPr>
          <w:color w:val="333333"/>
          <w:shd w:val="clear" w:color="auto" w:fill="FCFCFC"/>
        </w:rPr>
        <w:t>García-</w:t>
      </w:r>
      <w:proofErr w:type="spellStart"/>
      <w:r>
        <w:rPr>
          <w:color w:val="333333"/>
          <w:shd w:val="clear" w:color="auto" w:fill="FCFCFC"/>
        </w:rPr>
        <w:t>Peñalvo</w:t>
      </w:r>
      <w:proofErr w:type="spellEnd"/>
      <w:r>
        <w:rPr>
          <w:color w:val="333333"/>
          <w:shd w:val="clear" w:color="auto" w:fill="FCFCFC"/>
        </w:rPr>
        <w:t>,</w:t>
      </w:r>
      <w:r>
        <w:rPr>
          <w:color w:val="333333"/>
          <w:spacing w:val="-5"/>
          <w:shd w:val="clear" w:color="auto" w:fill="FCFCFC"/>
        </w:rPr>
        <w:t xml:space="preserve"> </w:t>
      </w:r>
      <w:r>
        <w:rPr>
          <w:color w:val="333333"/>
          <w:shd w:val="clear" w:color="auto" w:fill="FCFCFC"/>
        </w:rPr>
        <w:t>F.</w:t>
      </w:r>
      <w:r>
        <w:rPr>
          <w:color w:val="333333"/>
          <w:spacing w:val="-4"/>
          <w:shd w:val="clear" w:color="auto" w:fill="FCFCFC"/>
        </w:rPr>
        <w:t xml:space="preserve"> </w:t>
      </w:r>
      <w:r>
        <w:rPr>
          <w:color w:val="333333"/>
          <w:shd w:val="clear" w:color="auto" w:fill="FCFCFC"/>
        </w:rPr>
        <w:t>J.,</w:t>
      </w:r>
      <w:r>
        <w:rPr>
          <w:color w:val="333333"/>
          <w:spacing w:val="-4"/>
          <w:shd w:val="clear" w:color="auto" w:fill="FCFCFC"/>
        </w:rPr>
        <w:t xml:space="preserve"> </w:t>
      </w:r>
      <w:r>
        <w:rPr>
          <w:color w:val="333333"/>
          <w:shd w:val="clear" w:color="auto" w:fill="FCFCFC"/>
        </w:rPr>
        <w:t>Reimann,</w:t>
      </w:r>
      <w:r>
        <w:rPr>
          <w:color w:val="333333"/>
          <w:spacing w:val="-4"/>
          <w:shd w:val="clear" w:color="auto" w:fill="FCFCFC"/>
        </w:rPr>
        <w:t xml:space="preserve"> </w:t>
      </w:r>
      <w:r>
        <w:rPr>
          <w:color w:val="333333"/>
          <w:shd w:val="clear" w:color="auto" w:fill="FCFCFC"/>
        </w:rPr>
        <w:t>D.,</w:t>
      </w:r>
      <w:r>
        <w:rPr>
          <w:color w:val="333333"/>
          <w:spacing w:val="-8"/>
          <w:shd w:val="clear" w:color="auto" w:fill="FCFCFC"/>
        </w:rPr>
        <w:t xml:space="preserve"> </w:t>
      </w:r>
      <w:r>
        <w:rPr>
          <w:color w:val="333333"/>
          <w:shd w:val="clear" w:color="auto" w:fill="FCFCFC"/>
        </w:rPr>
        <w:t>Tuul,</w:t>
      </w:r>
      <w:r>
        <w:rPr>
          <w:color w:val="333333"/>
          <w:spacing w:val="-4"/>
          <w:shd w:val="clear" w:color="auto" w:fill="FCFCFC"/>
        </w:rPr>
        <w:t xml:space="preserve"> </w:t>
      </w:r>
      <w:r>
        <w:rPr>
          <w:color w:val="333333"/>
          <w:shd w:val="clear" w:color="auto" w:fill="FCFCFC"/>
        </w:rPr>
        <w:t>M.,</w:t>
      </w:r>
      <w:r>
        <w:rPr>
          <w:color w:val="333333"/>
          <w:spacing w:val="-4"/>
          <w:shd w:val="clear" w:color="auto" w:fill="FCFCFC"/>
        </w:rPr>
        <w:t xml:space="preserve"> </w:t>
      </w:r>
      <w:r>
        <w:rPr>
          <w:color w:val="333333"/>
          <w:shd w:val="clear" w:color="auto" w:fill="FCFCFC"/>
        </w:rPr>
        <w:t>Rees,</w:t>
      </w:r>
      <w:r>
        <w:rPr>
          <w:color w:val="333333"/>
          <w:spacing w:val="-14"/>
          <w:shd w:val="clear" w:color="auto" w:fill="FCFCFC"/>
        </w:rPr>
        <w:t xml:space="preserve"> </w:t>
      </w:r>
      <w:r>
        <w:rPr>
          <w:color w:val="333333"/>
          <w:shd w:val="clear" w:color="auto" w:fill="FCFCFC"/>
        </w:rPr>
        <w:t>A.,</w:t>
      </w:r>
      <w:r>
        <w:rPr>
          <w:color w:val="333333"/>
          <w:spacing w:val="-4"/>
          <w:shd w:val="clear" w:color="auto" w:fill="FCFCFC"/>
        </w:rPr>
        <w:t xml:space="preserve"> </w:t>
      </w:r>
      <w:r>
        <w:rPr>
          <w:color w:val="333333"/>
          <w:shd w:val="clear" w:color="auto" w:fill="FCFCFC"/>
        </w:rPr>
        <w:t>&amp;</w:t>
      </w:r>
      <w:r>
        <w:rPr>
          <w:color w:val="333333"/>
          <w:spacing w:val="-4"/>
          <w:shd w:val="clear" w:color="auto" w:fill="FCFCFC"/>
        </w:rPr>
        <w:t xml:space="preserve"> </w:t>
      </w:r>
      <w:proofErr w:type="spellStart"/>
      <w:r>
        <w:rPr>
          <w:color w:val="333333"/>
          <w:shd w:val="clear" w:color="auto" w:fill="FCFCFC"/>
        </w:rPr>
        <w:t>Jormanainen</w:t>
      </w:r>
      <w:proofErr w:type="spellEnd"/>
      <w:r>
        <w:rPr>
          <w:color w:val="333333"/>
          <w:shd w:val="clear" w:color="auto" w:fill="FCFCFC"/>
        </w:rPr>
        <w:t>,</w:t>
      </w:r>
      <w:r>
        <w:rPr>
          <w:color w:val="333333"/>
          <w:spacing w:val="-4"/>
          <w:shd w:val="clear" w:color="auto" w:fill="FCFCFC"/>
        </w:rPr>
        <w:t xml:space="preserve"> </w:t>
      </w:r>
      <w:r>
        <w:rPr>
          <w:color w:val="333333"/>
          <w:shd w:val="clear" w:color="auto" w:fill="FCFCFC"/>
        </w:rPr>
        <w:t>I.</w:t>
      </w:r>
      <w:r>
        <w:rPr>
          <w:color w:val="333333"/>
          <w:spacing w:val="-4"/>
          <w:shd w:val="clear" w:color="auto" w:fill="FCFCFC"/>
        </w:rPr>
        <w:t xml:space="preserve"> </w:t>
      </w:r>
      <w:r>
        <w:rPr>
          <w:color w:val="333333"/>
          <w:shd w:val="clear" w:color="auto" w:fill="FCFCFC"/>
        </w:rPr>
        <w:t>(2016).</w:t>
      </w:r>
      <w:r>
        <w:rPr>
          <w:color w:val="333333"/>
          <w:spacing w:val="-3"/>
          <w:shd w:val="clear" w:color="auto" w:fill="FCFCFC"/>
        </w:rPr>
        <w:t xml:space="preserve"> </w:t>
      </w:r>
      <w:r>
        <w:rPr>
          <w:i/>
          <w:color w:val="333333"/>
          <w:shd w:val="clear" w:color="auto" w:fill="FCFCFC"/>
        </w:rPr>
        <w:t>An</w:t>
      </w:r>
      <w:r>
        <w:rPr>
          <w:i/>
          <w:color w:val="333333"/>
          <w:spacing w:val="-4"/>
          <w:shd w:val="clear" w:color="auto" w:fill="FCFCFC"/>
        </w:rPr>
        <w:t xml:space="preserve"> </w:t>
      </w:r>
      <w:r>
        <w:rPr>
          <w:i/>
          <w:color w:val="333333"/>
          <w:shd w:val="clear" w:color="auto" w:fill="FCFCFC"/>
        </w:rPr>
        <w:t>overview</w:t>
      </w:r>
      <w:r>
        <w:rPr>
          <w:i/>
          <w:color w:val="333333"/>
          <w:spacing w:val="-4"/>
          <w:shd w:val="clear" w:color="auto" w:fill="FCFCFC"/>
        </w:rPr>
        <w:t xml:space="preserve"> </w:t>
      </w:r>
      <w:r>
        <w:rPr>
          <w:i/>
          <w:color w:val="333333"/>
          <w:shd w:val="clear" w:color="auto" w:fill="FCFCFC"/>
        </w:rPr>
        <w:t>of</w:t>
      </w:r>
      <w:r>
        <w:rPr>
          <w:i/>
          <w:color w:val="333333"/>
          <w:spacing w:val="-4"/>
          <w:shd w:val="clear" w:color="auto" w:fill="FCFCFC"/>
        </w:rPr>
        <w:t xml:space="preserve"> </w:t>
      </w:r>
      <w:r>
        <w:rPr>
          <w:i/>
          <w:color w:val="333333"/>
          <w:shd w:val="clear" w:color="auto" w:fill="FCFCFC"/>
        </w:rPr>
        <w:t>the</w:t>
      </w:r>
      <w:r>
        <w:rPr>
          <w:i/>
          <w:color w:val="333333"/>
        </w:rPr>
        <w:t xml:space="preserve"> </w:t>
      </w:r>
      <w:r>
        <w:rPr>
          <w:i/>
          <w:color w:val="333333"/>
          <w:shd w:val="clear" w:color="auto" w:fill="FCFCFC"/>
        </w:rPr>
        <w:t>most</w:t>
      </w:r>
      <w:r>
        <w:rPr>
          <w:i/>
          <w:color w:val="333333"/>
          <w:spacing w:val="-4"/>
          <w:shd w:val="clear" w:color="auto" w:fill="FCFCFC"/>
        </w:rPr>
        <w:t xml:space="preserve"> </w:t>
      </w:r>
      <w:r>
        <w:rPr>
          <w:i/>
          <w:color w:val="333333"/>
          <w:shd w:val="clear" w:color="auto" w:fill="FCFCFC"/>
        </w:rPr>
        <w:t>relevant</w:t>
      </w:r>
      <w:r>
        <w:rPr>
          <w:i/>
          <w:color w:val="333333"/>
          <w:spacing w:val="-4"/>
          <w:shd w:val="clear" w:color="auto" w:fill="FCFCFC"/>
        </w:rPr>
        <w:t xml:space="preserve"> </w:t>
      </w:r>
      <w:r>
        <w:rPr>
          <w:i/>
          <w:color w:val="333333"/>
          <w:shd w:val="clear" w:color="auto" w:fill="FCFCFC"/>
        </w:rPr>
        <w:t>literature</w:t>
      </w:r>
      <w:r>
        <w:rPr>
          <w:i/>
          <w:color w:val="333333"/>
          <w:spacing w:val="-4"/>
          <w:shd w:val="clear" w:color="auto" w:fill="FCFCFC"/>
        </w:rPr>
        <w:t xml:space="preserve"> </w:t>
      </w:r>
      <w:r>
        <w:rPr>
          <w:i/>
          <w:color w:val="333333"/>
          <w:shd w:val="clear" w:color="auto" w:fill="FCFCFC"/>
        </w:rPr>
        <w:t>on</w:t>
      </w:r>
      <w:r>
        <w:rPr>
          <w:i/>
          <w:color w:val="333333"/>
          <w:spacing w:val="-4"/>
          <w:shd w:val="clear" w:color="auto" w:fill="FCFCFC"/>
        </w:rPr>
        <w:t xml:space="preserve"> </w:t>
      </w:r>
      <w:r>
        <w:rPr>
          <w:i/>
          <w:color w:val="333333"/>
          <w:shd w:val="clear" w:color="auto" w:fill="FCFCFC"/>
        </w:rPr>
        <w:t>coding</w:t>
      </w:r>
      <w:r>
        <w:rPr>
          <w:i/>
          <w:color w:val="333333"/>
          <w:spacing w:val="-4"/>
          <w:shd w:val="clear" w:color="auto" w:fill="FCFCFC"/>
        </w:rPr>
        <w:t xml:space="preserve"> </w:t>
      </w:r>
      <w:r>
        <w:rPr>
          <w:i/>
          <w:color w:val="333333"/>
          <w:shd w:val="clear" w:color="auto" w:fill="FCFCFC"/>
        </w:rPr>
        <w:t>and</w:t>
      </w:r>
      <w:r>
        <w:rPr>
          <w:i/>
          <w:color w:val="333333"/>
          <w:spacing w:val="-4"/>
          <w:shd w:val="clear" w:color="auto" w:fill="FCFCFC"/>
        </w:rPr>
        <w:t xml:space="preserve"> </w:t>
      </w:r>
      <w:r>
        <w:rPr>
          <w:i/>
          <w:color w:val="333333"/>
          <w:shd w:val="clear" w:color="auto" w:fill="FCFCFC"/>
        </w:rPr>
        <w:t>computational</w:t>
      </w:r>
      <w:r>
        <w:rPr>
          <w:i/>
          <w:color w:val="333333"/>
          <w:spacing w:val="-4"/>
          <w:shd w:val="clear" w:color="auto" w:fill="FCFCFC"/>
        </w:rPr>
        <w:t xml:space="preserve"> </w:t>
      </w:r>
      <w:r>
        <w:rPr>
          <w:i/>
          <w:color w:val="333333"/>
          <w:shd w:val="clear" w:color="auto" w:fill="FCFCFC"/>
        </w:rPr>
        <w:t>thinking</w:t>
      </w:r>
      <w:r>
        <w:rPr>
          <w:i/>
          <w:color w:val="333333"/>
          <w:spacing w:val="-4"/>
          <w:shd w:val="clear" w:color="auto" w:fill="FCFCFC"/>
        </w:rPr>
        <w:t xml:space="preserve"> </w:t>
      </w:r>
      <w:r>
        <w:rPr>
          <w:i/>
          <w:color w:val="333333"/>
          <w:shd w:val="clear" w:color="auto" w:fill="FCFCFC"/>
        </w:rPr>
        <w:t>with</w:t>
      </w:r>
      <w:r>
        <w:rPr>
          <w:i/>
          <w:color w:val="333333"/>
          <w:spacing w:val="-4"/>
          <w:shd w:val="clear" w:color="auto" w:fill="FCFCFC"/>
        </w:rPr>
        <w:t xml:space="preserve"> </w:t>
      </w:r>
      <w:r>
        <w:rPr>
          <w:i/>
          <w:color w:val="333333"/>
          <w:shd w:val="clear" w:color="auto" w:fill="FCFCFC"/>
        </w:rPr>
        <w:t>emphasis</w:t>
      </w:r>
      <w:r>
        <w:rPr>
          <w:i/>
          <w:color w:val="333333"/>
          <w:spacing w:val="-4"/>
          <w:shd w:val="clear" w:color="auto" w:fill="FCFCFC"/>
        </w:rPr>
        <w:t xml:space="preserve"> </w:t>
      </w:r>
      <w:r>
        <w:rPr>
          <w:i/>
          <w:color w:val="333333"/>
          <w:shd w:val="clear" w:color="auto" w:fill="FCFCFC"/>
        </w:rPr>
        <w:t>on</w:t>
      </w:r>
      <w:r>
        <w:rPr>
          <w:i/>
          <w:color w:val="333333"/>
          <w:spacing w:val="-4"/>
          <w:shd w:val="clear" w:color="auto" w:fill="FCFCFC"/>
        </w:rPr>
        <w:t xml:space="preserve"> </w:t>
      </w:r>
      <w:r>
        <w:rPr>
          <w:i/>
          <w:color w:val="333333"/>
          <w:shd w:val="clear" w:color="auto" w:fill="FCFCFC"/>
        </w:rPr>
        <w:t>the</w:t>
      </w:r>
      <w:r>
        <w:rPr>
          <w:i/>
          <w:color w:val="333333"/>
          <w:spacing w:val="-4"/>
          <w:shd w:val="clear" w:color="auto" w:fill="FCFCFC"/>
        </w:rPr>
        <w:t xml:space="preserve"> </w:t>
      </w:r>
      <w:r>
        <w:rPr>
          <w:i/>
          <w:color w:val="333333"/>
          <w:shd w:val="clear" w:color="auto" w:fill="FCFCFC"/>
        </w:rPr>
        <w:t>relevant</w:t>
      </w:r>
      <w:r>
        <w:rPr>
          <w:i/>
          <w:color w:val="333333"/>
        </w:rPr>
        <w:t xml:space="preserve"> </w:t>
      </w:r>
      <w:r>
        <w:rPr>
          <w:i/>
          <w:color w:val="333333"/>
          <w:shd w:val="clear" w:color="auto" w:fill="FCFCFC"/>
        </w:rPr>
        <w:t>issues for teachers</w:t>
      </w:r>
      <w:r>
        <w:rPr>
          <w:color w:val="333333"/>
          <w:shd w:val="clear" w:color="auto" w:fill="FCFCFC"/>
        </w:rPr>
        <w:t xml:space="preserve">. TACCLE 3 Consortium. </w:t>
      </w:r>
      <w:hyperlink r:id="rId24">
        <w:r>
          <w:rPr>
            <w:color w:val="467886"/>
            <w:shd w:val="clear" w:color="auto" w:fill="FCFCFC"/>
          </w:rPr>
          <w:t>https://doi.org/10.5281/zenodo.165123</w:t>
        </w:r>
      </w:hyperlink>
    </w:p>
    <w:p w14:paraId="31ABA41A" w14:textId="77777777" w:rsidR="00773064" w:rsidRDefault="00000000">
      <w:pPr>
        <w:spacing w:before="4" w:line="237" w:lineRule="auto"/>
        <w:ind w:left="720" w:right="2992" w:hanging="720"/>
        <w:jc w:val="both"/>
      </w:pPr>
      <w:r>
        <w:rPr>
          <w:color w:val="232323"/>
        </w:rPr>
        <w:t>Guilford,</w:t>
      </w:r>
      <w:r>
        <w:rPr>
          <w:color w:val="232323"/>
          <w:spacing w:val="-9"/>
        </w:rPr>
        <w:t xml:space="preserve"> </w:t>
      </w:r>
      <w:r>
        <w:rPr>
          <w:color w:val="232323"/>
        </w:rPr>
        <w:t>J.</w:t>
      </w:r>
      <w:r>
        <w:rPr>
          <w:color w:val="232323"/>
          <w:spacing w:val="-9"/>
        </w:rPr>
        <w:t xml:space="preserve"> </w:t>
      </w:r>
      <w:r>
        <w:rPr>
          <w:color w:val="232323"/>
        </w:rPr>
        <w:t>P.</w:t>
      </w:r>
      <w:r>
        <w:rPr>
          <w:color w:val="232323"/>
          <w:spacing w:val="-9"/>
        </w:rPr>
        <w:t xml:space="preserve"> </w:t>
      </w:r>
      <w:r>
        <w:rPr>
          <w:color w:val="232323"/>
        </w:rPr>
        <w:t>(1950).</w:t>
      </w:r>
      <w:r>
        <w:rPr>
          <w:color w:val="232323"/>
          <w:spacing w:val="-9"/>
        </w:rPr>
        <w:t xml:space="preserve"> </w:t>
      </w:r>
      <w:r>
        <w:rPr>
          <w:color w:val="232323"/>
        </w:rPr>
        <w:t>Creativity.</w:t>
      </w:r>
      <w:r>
        <w:rPr>
          <w:color w:val="232323"/>
          <w:spacing w:val="-9"/>
        </w:rPr>
        <w:t xml:space="preserve"> </w:t>
      </w:r>
      <w:r>
        <w:rPr>
          <w:i/>
          <w:color w:val="232323"/>
        </w:rPr>
        <w:t>American</w:t>
      </w:r>
      <w:r>
        <w:rPr>
          <w:i/>
          <w:color w:val="232323"/>
          <w:spacing w:val="-9"/>
        </w:rPr>
        <w:t xml:space="preserve"> </w:t>
      </w:r>
      <w:r>
        <w:rPr>
          <w:i/>
          <w:color w:val="232323"/>
        </w:rPr>
        <w:t>Psychologist,</w:t>
      </w:r>
      <w:r>
        <w:rPr>
          <w:i/>
          <w:color w:val="232323"/>
          <w:spacing w:val="-9"/>
        </w:rPr>
        <w:t xml:space="preserve"> </w:t>
      </w:r>
      <w:r>
        <w:rPr>
          <w:i/>
          <w:color w:val="232323"/>
        </w:rPr>
        <w:t>5</w:t>
      </w:r>
      <w:r>
        <w:rPr>
          <w:color w:val="232323"/>
        </w:rPr>
        <w:t>(9),</w:t>
      </w:r>
      <w:r>
        <w:rPr>
          <w:color w:val="232323"/>
          <w:spacing w:val="-9"/>
        </w:rPr>
        <w:t xml:space="preserve"> </w:t>
      </w:r>
      <w:r>
        <w:rPr>
          <w:color w:val="232323"/>
        </w:rPr>
        <w:t>444</w:t>
      </w:r>
      <w:r>
        <w:t>–</w:t>
      </w:r>
      <w:r>
        <w:rPr>
          <w:color w:val="232323"/>
        </w:rPr>
        <w:t xml:space="preserve">454. </w:t>
      </w:r>
      <w:hyperlink r:id="rId25">
        <w:r>
          <w:rPr>
            <w:color w:val="467886"/>
            <w:spacing w:val="-2"/>
          </w:rPr>
          <w:t>http://dx.doi.org/10.1037/h0063487</w:t>
        </w:r>
      </w:hyperlink>
    </w:p>
    <w:p w14:paraId="20C334F1" w14:textId="77777777" w:rsidR="00773064" w:rsidRDefault="00773064">
      <w:pPr>
        <w:spacing w:line="237" w:lineRule="auto"/>
        <w:jc w:val="both"/>
        <w:sectPr w:rsidR="00773064">
          <w:pgSz w:w="11910" w:h="16840"/>
          <w:pgMar w:top="1360" w:right="1080" w:bottom="1000" w:left="1440" w:header="0" w:footer="803" w:gutter="0"/>
          <w:cols w:space="720"/>
        </w:sectPr>
      </w:pPr>
    </w:p>
    <w:p w14:paraId="7BD2BD91" w14:textId="77777777" w:rsidR="00773064" w:rsidRDefault="00000000">
      <w:pPr>
        <w:spacing w:before="62"/>
        <w:ind w:left="720" w:right="422" w:hanging="720"/>
      </w:pPr>
      <w:r>
        <w:lastRenderedPageBreak/>
        <w:t>Highfield,</w:t>
      </w:r>
      <w:r>
        <w:rPr>
          <w:spacing w:val="-2"/>
        </w:rPr>
        <w:t xml:space="preserve"> </w:t>
      </w:r>
      <w:r>
        <w:t>K.,</w:t>
      </w:r>
      <w:r>
        <w:rPr>
          <w:spacing w:val="-2"/>
        </w:rPr>
        <w:t xml:space="preserve"> </w:t>
      </w:r>
      <w:r>
        <w:t>Paciga,</w:t>
      </w:r>
      <w:r>
        <w:rPr>
          <w:spacing w:val="-2"/>
        </w:rPr>
        <w:t xml:space="preserve"> </w:t>
      </w:r>
      <w:r>
        <w:t>K.,</w:t>
      </w:r>
      <w:r>
        <w:rPr>
          <w:spacing w:val="-2"/>
        </w:rPr>
        <w:t xml:space="preserve"> </w:t>
      </w:r>
      <w:r>
        <w:t>&amp;</w:t>
      </w:r>
      <w:r>
        <w:rPr>
          <w:spacing w:val="-3"/>
        </w:rPr>
        <w:t xml:space="preserve"> </w:t>
      </w:r>
      <w:r>
        <w:t>Donohue,</w:t>
      </w:r>
      <w:r>
        <w:rPr>
          <w:spacing w:val="-2"/>
        </w:rPr>
        <w:t xml:space="preserve"> </w:t>
      </w:r>
      <w:r>
        <w:t>C.</w:t>
      </w:r>
      <w:r>
        <w:rPr>
          <w:spacing w:val="-2"/>
        </w:rPr>
        <w:t xml:space="preserve"> </w:t>
      </w:r>
      <w:r>
        <w:t>(2018).</w:t>
      </w:r>
      <w:r>
        <w:rPr>
          <w:spacing w:val="-3"/>
        </w:rPr>
        <w:t xml:space="preserve"> </w:t>
      </w:r>
      <w:r>
        <w:t>Supporting</w:t>
      </w:r>
      <w:r>
        <w:rPr>
          <w:spacing w:val="-3"/>
        </w:rPr>
        <w:t xml:space="preserve"> </w:t>
      </w:r>
      <w:r>
        <w:t>whole</w:t>
      </w:r>
      <w:r>
        <w:rPr>
          <w:spacing w:val="-3"/>
        </w:rPr>
        <w:t xml:space="preserve"> </w:t>
      </w:r>
      <w:r>
        <w:t>child</w:t>
      </w:r>
      <w:r>
        <w:rPr>
          <w:spacing w:val="-3"/>
        </w:rPr>
        <w:t xml:space="preserve"> </w:t>
      </w:r>
      <w:r>
        <w:t>development</w:t>
      </w:r>
      <w:r>
        <w:rPr>
          <w:spacing w:val="-3"/>
        </w:rPr>
        <w:t xml:space="preserve"> </w:t>
      </w:r>
      <w:r>
        <w:t>in</w:t>
      </w:r>
      <w:r>
        <w:rPr>
          <w:spacing w:val="-3"/>
        </w:rPr>
        <w:t xml:space="preserve"> </w:t>
      </w:r>
      <w:r>
        <w:t>the</w:t>
      </w:r>
      <w:r>
        <w:rPr>
          <w:spacing w:val="-3"/>
        </w:rPr>
        <w:t xml:space="preserve"> </w:t>
      </w:r>
      <w:r>
        <w:t xml:space="preserve">digital age. In: S. Danby, M. Fleer, C. Davidson, &amp; M. </w:t>
      </w:r>
      <w:proofErr w:type="spellStart"/>
      <w:r>
        <w:t>Hatzigianni</w:t>
      </w:r>
      <w:proofErr w:type="spellEnd"/>
      <w:r>
        <w:t xml:space="preserve"> (Eds.), </w:t>
      </w:r>
      <w:r>
        <w:rPr>
          <w:i/>
        </w:rPr>
        <w:t xml:space="preserve">Digital childhoods: Technologies and children’s everyday lives </w:t>
      </w:r>
      <w:r>
        <w:t>(pp. 165–182). Springer.</w:t>
      </w:r>
    </w:p>
    <w:p w14:paraId="5EBF5078" w14:textId="77777777" w:rsidR="00773064" w:rsidRDefault="00000000">
      <w:pPr>
        <w:pStyle w:val="BodyText"/>
        <w:ind w:left="720" w:right="581" w:hanging="720"/>
        <w:jc w:val="both"/>
      </w:pPr>
      <w:r>
        <w:t>Hu,</w:t>
      </w:r>
      <w:r>
        <w:rPr>
          <w:spacing w:val="-2"/>
        </w:rPr>
        <w:t xml:space="preserve"> </w:t>
      </w:r>
      <w:r>
        <w:t>W.,</w:t>
      </w:r>
      <w:r>
        <w:rPr>
          <w:spacing w:val="-2"/>
        </w:rPr>
        <w:t xml:space="preserve"> </w:t>
      </w:r>
      <w:r>
        <w:t>Huang,</w:t>
      </w:r>
      <w:r>
        <w:rPr>
          <w:spacing w:val="-2"/>
        </w:rPr>
        <w:t xml:space="preserve"> </w:t>
      </w:r>
      <w:r>
        <w:t>R.,</w:t>
      </w:r>
      <w:r>
        <w:rPr>
          <w:spacing w:val="-2"/>
        </w:rPr>
        <w:t xml:space="preserve"> </w:t>
      </w:r>
      <w:r>
        <w:t>&amp;</w:t>
      </w:r>
      <w:r>
        <w:rPr>
          <w:spacing w:val="-3"/>
        </w:rPr>
        <w:t xml:space="preserve"> </w:t>
      </w:r>
      <w:r>
        <w:t>Li,</w:t>
      </w:r>
      <w:r>
        <w:rPr>
          <w:spacing w:val="-2"/>
        </w:rPr>
        <w:t xml:space="preserve"> </w:t>
      </w:r>
      <w:r>
        <w:t>Y.</w:t>
      </w:r>
      <w:r>
        <w:rPr>
          <w:spacing w:val="-2"/>
        </w:rPr>
        <w:t xml:space="preserve"> </w:t>
      </w:r>
      <w:r>
        <w:t>(2023).</w:t>
      </w:r>
      <w:r>
        <w:rPr>
          <w:spacing w:val="-3"/>
        </w:rPr>
        <w:t xml:space="preserve"> </w:t>
      </w:r>
      <w:r>
        <w:t>Young</w:t>
      </w:r>
      <w:r>
        <w:rPr>
          <w:spacing w:val="-3"/>
        </w:rPr>
        <w:t xml:space="preserve"> </w:t>
      </w:r>
      <w:r>
        <w:t>children’s</w:t>
      </w:r>
      <w:r>
        <w:rPr>
          <w:spacing w:val="-3"/>
        </w:rPr>
        <w:t xml:space="preserve"> </w:t>
      </w:r>
      <w:r>
        <w:t>experience</w:t>
      </w:r>
      <w:r>
        <w:rPr>
          <w:spacing w:val="-3"/>
        </w:rPr>
        <w:t xml:space="preserve"> </w:t>
      </w:r>
      <w:r>
        <w:t>in</w:t>
      </w:r>
      <w:r>
        <w:rPr>
          <w:spacing w:val="-3"/>
        </w:rPr>
        <w:t xml:space="preserve"> </w:t>
      </w:r>
      <w:r>
        <w:t>unplugged</w:t>
      </w:r>
      <w:r>
        <w:rPr>
          <w:spacing w:val="-3"/>
        </w:rPr>
        <w:t xml:space="preserve"> </w:t>
      </w:r>
      <w:r>
        <w:t>activities</w:t>
      </w:r>
      <w:r>
        <w:rPr>
          <w:spacing w:val="-3"/>
        </w:rPr>
        <w:t xml:space="preserve"> </w:t>
      </w:r>
      <w:r>
        <w:t>about</w:t>
      </w:r>
      <w:r>
        <w:rPr>
          <w:spacing w:val="-3"/>
        </w:rPr>
        <w:t xml:space="preserve"> </w:t>
      </w:r>
      <w:r>
        <w:t xml:space="preserve">CT: From an embodied cognition perspective, </w:t>
      </w:r>
      <w:r>
        <w:rPr>
          <w:i/>
        </w:rPr>
        <w:t>Early Childhood Education Journal</w:t>
      </w:r>
      <w:r>
        <w:t xml:space="preserve">, </w:t>
      </w:r>
      <w:r>
        <w:rPr>
          <w:i/>
        </w:rPr>
        <w:t>52</w:t>
      </w:r>
      <w:r>
        <w:t xml:space="preserve">(4), 769–782. </w:t>
      </w:r>
      <w:hyperlink r:id="rId26">
        <w:r>
          <w:rPr>
            <w:color w:val="467886"/>
          </w:rPr>
          <w:t>https://doi.org/10.1007/s10643-023-01475-x</w:t>
        </w:r>
      </w:hyperlink>
    </w:p>
    <w:p w14:paraId="6C7F01E7" w14:textId="77777777" w:rsidR="00773064" w:rsidRDefault="00000000">
      <w:pPr>
        <w:ind w:left="720" w:right="709" w:hanging="720"/>
      </w:pPr>
      <w:r>
        <w:t xml:space="preserve">International Society for Technology in Education [ISTE]. (2021). </w:t>
      </w:r>
      <w:r>
        <w:rPr>
          <w:i/>
        </w:rPr>
        <w:t>Computational thinking competencies.</w:t>
      </w:r>
      <w:r>
        <w:rPr>
          <w:i/>
          <w:spacing w:val="-14"/>
        </w:rPr>
        <w:t xml:space="preserve"> </w:t>
      </w:r>
      <w:hyperlink r:id="rId27">
        <w:r>
          <w:rPr>
            <w:color w:val="467886"/>
          </w:rPr>
          <w:t>https://www.iste.org/standards/iste-standards-for-computational-thinking</w:t>
        </w:r>
      </w:hyperlink>
    </w:p>
    <w:p w14:paraId="5F78F3DA" w14:textId="77777777" w:rsidR="00773064" w:rsidRDefault="00000000">
      <w:pPr>
        <w:ind w:left="720" w:hanging="720"/>
      </w:pPr>
      <w:r>
        <w:t xml:space="preserve">Jewitt, C. (2009). An introduction to multimodality. In C. Jewitt (Ed.), </w:t>
      </w:r>
      <w:r>
        <w:rPr>
          <w:i/>
        </w:rPr>
        <w:t>The Routledge Handbook of</w:t>
      </w:r>
      <w:r>
        <w:rPr>
          <w:i/>
          <w:spacing w:val="40"/>
        </w:rPr>
        <w:t xml:space="preserve"> </w:t>
      </w:r>
      <w:r>
        <w:rPr>
          <w:i/>
        </w:rPr>
        <w:t xml:space="preserve">Multimodal Analysis </w:t>
      </w:r>
      <w:r>
        <w:t>(pp. 14 - 27). Routledge.</w:t>
      </w:r>
    </w:p>
    <w:p w14:paraId="3E2FD27B" w14:textId="77777777" w:rsidR="00773064" w:rsidRDefault="00000000">
      <w:pPr>
        <w:pStyle w:val="BodyText"/>
        <w:ind w:left="720" w:right="709" w:hanging="720"/>
      </w:pPr>
      <w:r>
        <w:t>Jewitt,</w:t>
      </w:r>
      <w:r>
        <w:rPr>
          <w:spacing w:val="-5"/>
        </w:rPr>
        <w:t xml:space="preserve"> </w:t>
      </w:r>
      <w:r>
        <w:t>C.</w:t>
      </w:r>
      <w:r>
        <w:rPr>
          <w:spacing w:val="-5"/>
        </w:rPr>
        <w:t xml:space="preserve"> </w:t>
      </w:r>
      <w:r>
        <w:t>&amp;</w:t>
      </w:r>
      <w:r>
        <w:rPr>
          <w:spacing w:val="-5"/>
        </w:rPr>
        <w:t xml:space="preserve"> </w:t>
      </w:r>
      <w:r>
        <w:t>Mackley,</w:t>
      </w:r>
      <w:r>
        <w:rPr>
          <w:spacing w:val="-5"/>
        </w:rPr>
        <w:t xml:space="preserve"> </w:t>
      </w:r>
      <w:r>
        <w:t>K.</w:t>
      </w:r>
      <w:r>
        <w:rPr>
          <w:spacing w:val="-5"/>
        </w:rPr>
        <w:t xml:space="preserve"> </w:t>
      </w:r>
      <w:r>
        <w:t>(2018).</w:t>
      </w:r>
      <w:r>
        <w:rPr>
          <w:spacing w:val="-5"/>
        </w:rPr>
        <w:t xml:space="preserve"> </w:t>
      </w:r>
      <w:r>
        <w:t>Methodological</w:t>
      </w:r>
      <w:r>
        <w:rPr>
          <w:spacing w:val="-5"/>
        </w:rPr>
        <w:t xml:space="preserve"> </w:t>
      </w:r>
      <w:r>
        <w:t>dialogues</w:t>
      </w:r>
      <w:r>
        <w:rPr>
          <w:spacing w:val="-5"/>
        </w:rPr>
        <w:t xml:space="preserve"> </w:t>
      </w:r>
      <w:r>
        <w:t>across</w:t>
      </w:r>
      <w:r>
        <w:rPr>
          <w:spacing w:val="-5"/>
        </w:rPr>
        <w:t xml:space="preserve"> </w:t>
      </w:r>
      <w:r>
        <w:t>multimodality</w:t>
      </w:r>
      <w:r>
        <w:rPr>
          <w:spacing w:val="-5"/>
        </w:rPr>
        <w:t xml:space="preserve"> </w:t>
      </w:r>
      <w:r>
        <w:t>and</w:t>
      </w:r>
      <w:r>
        <w:rPr>
          <w:spacing w:val="-5"/>
        </w:rPr>
        <w:t xml:space="preserve"> </w:t>
      </w:r>
      <w:r>
        <w:t xml:space="preserve">sensory ethnography: Digital touch communication. </w:t>
      </w:r>
      <w:r>
        <w:rPr>
          <w:i/>
        </w:rPr>
        <w:t>Qualitative Research, 19</w:t>
      </w:r>
      <w:r>
        <w:t xml:space="preserve">(1), 90–110. </w:t>
      </w:r>
      <w:hyperlink r:id="rId28">
        <w:r>
          <w:rPr>
            <w:color w:val="467886"/>
            <w:spacing w:val="-2"/>
          </w:rPr>
          <w:t>https://doi.org/10.1177/1468794118796992</w:t>
        </w:r>
      </w:hyperlink>
    </w:p>
    <w:p w14:paraId="4BAA7BD2" w14:textId="77777777" w:rsidR="00773064" w:rsidRDefault="00000000">
      <w:pPr>
        <w:pStyle w:val="BodyText"/>
        <w:ind w:left="720" w:right="381" w:hanging="720"/>
        <w:jc w:val="both"/>
      </w:pPr>
      <w:r>
        <w:rPr>
          <w:color w:val="333333"/>
        </w:rPr>
        <w:t>Kaufman,</w:t>
      </w:r>
      <w:r>
        <w:rPr>
          <w:color w:val="333333"/>
          <w:spacing w:val="-2"/>
        </w:rPr>
        <w:t xml:space="preserve"> </w:t>
      </w:r>
      <w:r>
        <w:rPr>
          <w:color w:val="333333"/>
        </w:rPr>
        <w:t>J.,</w:t>
      </w:r>
      <w:r>
        <w:rPr>
          <w:color w:val="333333"/>
          <w:spacing w:val="-2"/>
        </w:rPr>
        <w:t xml:space="preserve"> </w:t>
      </w:r>
      <w:r>
        <w:rPr>
          <w:color w:val="333333"/>
        </w:rPr>
        <w:t>&amp;</w:t>
      </w:r>
      <w:r>
        <w:rPr>
          <w:color w:val="333333"/>
          <w:spacing w:val="-3"/>
        </w:rPr>
        <w:t xml:space="preserve"> </w:t>
      </w:r>
      <w:proofErr w:type="spellStart"/>
      <w:r>
        <w:rPr>
          <w:color w:val="333333"/>
        </w:rPr>
        <w:t>Beghetto</w:t>
      </w:r>
      <w:proofErr w:type="spellEnd"/>
      <w:r>
        <w:rPr>
          <w:color w:val="333333"/>
        </w:rPr>
        <w:t>,</w:t>
      </w:r>
      <w:r>
        <w:rPr>
          <w:color w:val="333333"/>
          <w:spacing w:val="-2"/>
        </w:rPr>
        <w:t xml:space="preserve"> </w:t>
      </w:r>
      <w:r>
        <w:rPr>
          <w:color w:val="333333"/>
        </w:rPr>
        <w:t>R.</w:t>
      </w:r>
      <w:r>
        <w:rPr>
          <w:color w:val="333333"/>
          <w:spacing w:val="-2"/>
        </w:rPr>
        <w:t xml:space="preserve"> </w:t>
      </w:r>
      <w:r>
        <w:rPr>
          <w:color w:val="333333"/>
        </w:rPr>
        <w:t>(2009).</w:t>
      </w:r>
      <w:r>
        <w:rPr>
          <w:color w:val="333333"/>
          <w:spacing w:val="-2"/>
        </w:rPr>
        <w:t xml:space="preserve"> </w:t>
      </w:r>
      <w:r>
        <w:rPr>
          <w:color w:val="333333"/>
        </w:rPr>
        <w:t>Beyond</w:t>
      </w:r>
      <w:r>
        <w:rPr>
          <w:color w:val="333333"/>
          <w:spacing w:val="-5"/>
        </w:rPr>
        <w:t xml:space="preserve"> </w:t>
      </w:r>
      <w:r>
        <w:rPr>
          <w:color w:val="333333"/>
        </w:rPr>
        <w:t>big</w:t>
      </w:r>
      <w:r>
        <w:rPr>
          <w:color w:val="333333"/>
          <w:spacing w:val="-3"/>
        </w:rPr>
        <w:t xml:space="preserve"> </w:t>
      </w:r>
      <w:r>
        <w:rPr>
          <w:color w:val="333333"/>
        </w:rPr>
        <w:t>and</w:t>
      </w:r>
      <w:r>
        <w:rPr>
          <w:color w:val="333333"/>
          <w:spacing w:val="-3"/>
        </w:rPr>
        <w:t xml:space="preserve"> </w:t>
      </w:r>
      <w:r>
        <w:rPr>
          <w:color w:val="333333"/>
        </w:rPr>
        <w:t>little:</w:t>
      </w:r>
      <w:r>
        <w:rPr>
          <w:color w:val="333333"/>
          <w:spacing w:val="-7"/>
        </w:rPr>
        <w:t xml:space="preserve"> </w:t>
      </w:r>
      <w:r>
        <w:rPr>
          <w:color w:val="333333"/>
        </w:rPr>
        <w:t>The</w:t>
      </w:r>
      <w:r>
        <w:rPr>
          <w:color w:val="333333"/>
          <w:spacing w:val="-3"/>
        </w:rPr>
        <w:t xml:space="preserve"> </w:t>
      </w:r>
      <w:r>
        <w:rPr>
          <w:color w:val="333333"/>
        </w:rPr>
        <w:t>Four</w:t>
      </w:r>
      <w:r>
        <w:rPr>
          <w:color w:val="333333"/>
          <w:spacing w:val="-3"/>
        </w:rPr>
        <w:t xml:space="preserve"> </w:t>
      </w:r>
      <w:r>
        <w:rPr>
          <w:color w:val="333333"/>
        </w:rPr>
        <w:t>C</w:t>
      </w:r>
      <w:r>
        <w:rPr>
          <w:color w:val="333333"/>
          <w:spacing w:val="-3"/>
        </w:rPr>
        <w:t xml:space="preserve"> </w:t>
      </w:r>
      <w:r>
        <w:rPr>
          <w:color w:val="333333"/>
        </w:rPr>
        <w:t>Model</w:t>
      </w:r>
      <w:r>
        <w:rPr>
          <w:color w:val="333333"/>
          <w:spacing w:val="-3"/>
        </w:rPr>
        <w:t xml:space="preserve"> </w:t>
      </w:r>
      <w:r>
        <w:rPr>
          <w:color w:val="333333"/>
        </w:rPr>
        <w:t>of</w:t>
      </w:r>
      <w:r>
        <w:rPr>
          <w:color w:val="333333"/>
          <w:spacing w:val="-2"/>
        </w:rPr>
        <w:t xml:space="preserve"> </w:t>
      </w:r>
      <w:r>
        <w:rPr>
          <w:color w:val="333333"/>
        </w:rPr>
        <w:t>Creativity.</w:t>
      </w:r>
      <w:r>
        <w:rPr>
          <w:color w:val="333333"/>
          <w:spacing w:val="-3"/>
        </w:rPr>
        <w:t xml:space="preserve"> </w:t>
      </w:r>
      <w:r>
        <w:rPr>
          <w:i/>
          <w:color w:val="333333"/>
        </w:rPr>
        <w:t>Review</w:t>
      </w:r>
      <w:r>
        <w:rPr>
          <w:i/>
          <w:color w:val="333333"/>
          <w:spacing w:val="-3"/>
        </w:rPr>
        <w:t xml:space="preserve"> </w:t>
      </w:r>
      <w:r>
        <w:rPr>
          <w:i/>
          <w:color w:val="333333"/>
        </w:rPr>
        <w:t>of General Psychology</w:t>
      </w:r>
      <w:r>
        <w:rPr>
          <w:color w:val="333333"/>
        </w:rPr>
        <w:t xml:space="preserve">, </w:t>
      </w:r>
      <w:r>
        <w:rPr>
          <w:i/>
          <w:color w:val="333333"/>
        </w:rPr>
        <w:t>13</w:t>
      </w:r>
      <w:r>
        <w:rPr>
          <w:color w:val="333333"/>
        </w:rPr>
        <w:t xml:space="preserve">(1), 1-12. </w:t>
      </w:r>
      <w:hyperlink r:id="rId29">
        <w:r>
          <w:rPr>
            <w:color w:val="467886"/>
          </w:rPr>
          <w:t>https://doi.org/10.1037/a0013688</w:t>
        </w:r>
      </w:hyperlink>
    </w:p>
    <w:p w14:paraId="665CF789" w14:textId="77777777" w:rsidR="00773064" w:rsidRDefault="00000000">
      <w:pPr>
        <w:pStyle w:val="BodyText"/>
        <w:ind w:left="720" w:right="355" w:hanging="720"/>
        <w:jc w:val="both"/>
      </w:pPr>
      <w:r>
        <w:t xml:space="preserve">Kewalramani, S. &amp; Veresov, N. (2021). Multimodal creative inquiry: </w:t>
      </w:r>
      <w:proofErr w:type="spellStart"/>
      <w:r>
        <w:t>Theorising</w:t>
      </w:r>
      <w:proofErr w:type="spellEnd"/>
      <w:r>
        <w:t xml:space="preserve"> a new approach for children’s science meaning-making in early childhood education. </w:t>
      </w:r>
      <w:r>
        <w:rPr>
          <w:i/>
        </w:rPr>
        <w:t>Research in Science Education, 52</w:t>
      </w:r>
      <w:r>
        <w:t xml:space="preserve">, 977–947. </w:t>
      </w:r>
      <w:hyperlink r:id="rId30">
        <w:r>
          <w:rPr>
            <w:color w:val="467886"/>
          </w:rPr>
          <w:t>https://doi.org/10.1007/s11165-021-10029-3</w:t>
        </w:r>
      </w:hyperlink>
    </w:p>
    <w:p w14:paraId="17913137" w14:textId="77777777" w:rsidR="00773064" w:rsidRDefault="00000000">
      <w:pPr>
        <w:pStyle w:val="BodyText"/>
        <w:ind w:left="720" w:right="462" w:hanging="720"/>
      </w:pPr>
      <w:r>
        <w:t>Lavigne, H., Presser, A., Rosenfeld, D., Wolsky, M., &amp; Andrews. J. (2020). Creating a preschool computational</w:t>
      </w:r>
      <w:r>
        <w:rPr>
          <w:spacing w:val="-1"/>
        </w:rPr>
        <w:t xml:space="preserve"> </w:t>
      </w:r>
      <w:r>
        <w:t>thinking</w:t>
      </w:r>
      <w:r>
        <w:rPr>
          <w:spacing w:val="-1"/>
        </w:rPr>
        <w:t xml:space="preserve"> </w:t>
      </w:r>
      <w:r>
        <w:t>learning</w:t>
      </w:r>
      <w:r>
        <w:rPr>
          <w:spacing w:val="-1"/>
        </w:rPr>
        <w:t xml:space="preserve"> </w:t>
      </w:r>
      <w:r>
        <w:t>blueprint</w:t>
      </w:r>
      <w:r>
        <w:rPr>
          <w:spacing w:val="-1"/>
        </w:rPr>
        <w:t xml:space="preserve"> </w:t>
      </w:r>
      <w:r>
        <w:t>to</w:t>
      </w:r>
      <w:r>
        <w:rPr>
          <w:spacing w:val="-1"/>
        </w:rPr>
        <w:t xml:space="preserve"> </w:t>
      </w:r>
      <w:r>
        <w:t>guide</w:t>
      </w:r>
      <w:r>
        <w:rPr>
          <w:spacing w:val="-1"/>
        </w:rPr>
        <w:t xml:space="preserve"> </w:t>
      </w:r>
      <w:r>
        <w:t>the</w:t>
      </w:r>
      <w:r>
        <w:rPr>
          <w:spacing w:val="-1"/>
        </w:rPr>
        <w:t xml:space="preserve"> </w:t>
      </w:r>
      <w:r>
        <w:t>development</w:t>
      </w:r>
      <w:r>
        <w:rPr>
          <w:spacing w:val="-1"/>
        </w:rPr>
        <w:t xml:space="preserve"> </w:t>
      </w:r>
      <w:r>
        <w:t>of</w:t>
      </w:r>
      <w:r>
        <w:rPr>
          <w:spacing w:val="-1"/>
        </w:rPr>
        <w:t xml:space="preserve"> </w:t>
      </w:r>
      <w:r>
        <w:t>learning</w:t>
      </w:r>
      <w:r>
        <w:rPr>
          <w:spacing w:val="-1"/>
        </w:rPr>
        <w:t xml:space="preserve"> </w:t>
      </w:r>
      <w:r>
        <w:t>resources</w:t>
      </w:r>
      <w:r>
        <w:rPr>
          <w:spacing w:val="-1"/>
        </w:rPr>
        <w:t xml:space="preserve"> </w:t>
      </w:r>
      <w:r>
        <w:t>for young</w:t>
      </w:r>
      <w:r>
        <w:rPr>
          <w:spacing w:val="-5"/>
        </w:rPr>
        <w:t xml:space="preserve"> </w:t>
      </w:r>
      <w:r>
        <w:t>children.</w:t>
      </w:r>
      <w:r>
        <w:rPr>
          <w:spacing w:val="-5"/>
        </w:rPr>
        <w:t xml:space="preserve"> </w:t>
      </w:r>
      <w:r>
        <w:rPr>
          <w:i/>
        </w:rPr>
        <w:t>Connected</w:t>
      </w:r>
      <w:r>
        <w:rPr>
          <w:i/>
          <w:spacing w:val="-5"/>
        </w:rPr>
        <w:t xml:space="preserve"> </w:t>
      </w:r>
      <w:r>
        <w:rPr>
          <w:i/>
        </w:rPr>
        <w:t>Science</w:t>
      </w:r>
      <w:r>
        <w:rPr>
          <w:i/>
          <w:spacing w:val="-5"/>
        </w:rPr>
        <w:t xml:space="preserve"> </w:t>
      </w:r>
      <w:r>
        <w:rPr>
          <w:i/>
        </w:rPr>
        <w:t>Learning,</w:t>
      </w:r>
      <w:r>
        <w:rPr>
          <w:i/>
          <w:spacing w:val="-6"/>
        </w:rPr>
        <w:t xml:space="preserve"> </w:t>
      </w:r>
      <w:r>
        <w:rPr>
          <w:i/>
        </w:rPr>
        <w:t>2</w:t>
      </w:r>
      <w:r>
        <w:rPr>
          <w:i/>
          <w:spacing w:val="-5"/>
        </w:rPr>
        <w:t xml:space="preserve"> </w:t>
      </w:r>
      <w:r>
        <w:t>(2).</w:t>
      </w:r>
      <w:r>
        <w:rPr>
          <w:spacing w:val="-5"/>
        </w:rPr>
        <w:t xml:space="preserve"> </w:t>
      </w:r>
      <w:hyperlink r:id="rId31">
        <w:r>
          <w:rPr>
            <w:color w:val="467886"/>
          </w:rPr>
          <w:t>https://www.nsta.org/connected-science-</w:t>
        </w:r>
      </w:hyperlink>
      <w:r>
        <w:rPr>
          <w:color w:val="467886"/>
          <w:spacing w:val="-2"/>
        </w:rPr>
        <w:t>learning/connected-science-learning-april-june-2020/creating-preschool</w:t>
      </w:r>
    </w:p>
    <w:p w14:paraId="3819DAC8" w14:textId="77777777" w:rsidR="00773064" w:rsidRDefault="00000000">
      <w:pPr>
        <w:pStyle w:val="BodyText"/>
        <w:ind w:left="720" w:right="535" w:hanging="720"/>
      </w:pPr>
      <w:r>
        <w:t>Lee, J., Joswick, C., &amp; Pole, K. (2023). Classroom play and activities to support computational thinking</w:t>
      </w:r>
      <w:r>
        <w:rPr>
          <w:spacing w:val="-4"/>
        </w:rPr>
        <w:t xml:space="preserve"> </w:t>
      </w:r>
      <w:r>
        <w:t>development</w:t>
      </w:r>
      <w:r>
        <w:rPr>
          <w:spacing w:val="-4"/>
        </w:rPr>
        <w:t xml:space="preserve"> </w:t>
      </w:r>
      <w:r>
        <w:t>in</w:t>
      </w:r>
      <w:r>
        <w:rPr>
          <w:spacing w:val="-4"/>
        </w:rPr>
        <w:t xml:space="preserve"> </w:t>
      </w:r>
      <w:r>
        <w:t>early</w:t>
      </w:r>
      <w:r>
        <w:rPr>
          <w:spacing w:val="-4"/>
        </w:rPr>
        <w:t xml:space="preserve"> </w:t>
      </w:r>
      <w:r>
        <w:t>childhood.</w:t>
      </w:r>
      <w:r>
        <w:rPr>
          <w:spacing w:val="-1"/>
        </w:rPr>
        <w:t xml:space="preserve"> </w:t>
      </w:r>
      <w:r>
        <w:rPr>
          <w:i/>
        </w:rPr>
        <w:t>Early</w:t>
      </w:r>
      <w:r>
        <w:rPr>
          <w:i/>
          <w:spacing w:val="-4"/>
        </w:rPr>
        <w:t xml:space="preserve"> </w:t>
      </w:r>
      <w:r>
        <w:rPr>
          <w:i/>
        </w:rPr>
        <w:t>Childhood</w:t>
      </w:r>
      <w:r>
        <w:rPr>
          <w:i/>
          <w:spacing w:val="-4"/>
        </w:rPr>
        <w:t xml:space="preserve"> </w:t>
      </w:r>
      <w:r>
        <w:rPr>
          <w:i/>
        </w:rPr>
        <w:t>Education</w:t>
      </w:r>
      <w:r>
        <w:rPr>
          <w:i/>
          <w:spacing w:val="-4"/>
        </w:rPr>
        <w:t xml:space="preserve"> </w:t>
      </w:r>
      <w:r>
        <w:rPr>
          <w:i/>
        </w:rPr>
        <w:t>Journal,</w:t>
      </w:r>
      <w:r>
        <w:rPr>
          <w:i/>
          <w:spacing w:val="-3"/>
        </w:rPr>
        <w:t xml:space="preserve"> </w:t>
      </w:r>
      <w:r>
        <w:rPr>
          <w:i/>
        </w:rPr>
        <w:t>51</w:t>
      </w:r>
      <w:r>
        <w:t>,</w:t>
      </w:r>
      <w:r>
        <w:rPr>
          <w:spacing w:val="-4"/>
        </w:rPr>
        <w:t xml:space="preserve"> </w:t>
      </w:r>
      <w:r>
        <w:t xml:space="preserve">457–468. </w:t>
      </w:r>
      <w:hyperlink r:id="rId32">
        <w:r>
          <w:rPr>
            <w:color w:val="467886"/>
            <w:spacing w:val="-2"/>
          </w:rPr>
          <w:t>https://doi.org/10.1007/s10643-022-01319-0</w:t>
        </w:r>
      </w:hyperlink>
    </w:p>
    <w:p w14:paraId="52EAEF4A" w14:textId="77777777" w:rsidR="00773064" w:rsidRDefault="00000000">
      <w:pPr>
        <w:pStyle w:val="BodyText"/>
        <w:ind w:left="720" w:right="422" w:hanging="720"/>
      </w:pPr>
      <w:r>
        <w:rPr>
          <w:color w:val="2B353E"/>
        </w:rPr>
        <w:t>Marsh, J., Plowman, L.,</w:t>
      </w:r>
      <w:r>
        <w:rPr>
          <w:color w:val="2B353E"/>
          <w:spacing w:val="-5"/>
        </w:rPr>
        <w:t xml:space="preserve"> </w:t>
      </w:r>
      <w:r>
        <w:rPr>
          <w:color w:val="2B353E"/>
        </w:rPr>
        <w:t>Yamada-Rice, D., Bishop, J., Lahmar, J., &amp; Scott, F. (2018</w:t>
      </w:r>
      <w:r>
        <w:t>). Play and creativity</w:t>
      </w:r>
      <w:r>
        <w:rPr>
          <w:spacing w:val="-5"/>
        </w:rPr>
        <w:t xml:space="preserve"> </w:t>
      </w:r>
      <w:r>
        <w:t>in</w:t>
      </w:r>
      <w:r>
        <w:rPr>
          <w:spacing w:val="-5"/>
        </w:rPr>
        <w:t xml:space="preserve"> </w:t>
      </w:r>
      <w:r>
        <w:t>young</w:t>
      </w:r>
      <w:r>
        <w:rPr>
          <w:spacing w:val="-5"/>
        </w:rPr>
        <w:t xml:space="preserve"> </w:t>
      </w:r>
      <w:r>
        <w:t>children's</w:t>
      </w:r>
      <w:r>
        <w:rPr>
          <w:spacing w:val="-5"/>
        </w:rPr>
        <w:t xml:space="preserve"> </w:t>
      </w:r>
      <w:r>
        <w:t>use</w:t>
      </w:r>
      <w:r>
        <w:rPr>
          <w:spacing w:val="-5"/>
        </w:rPr>
        <w:t xml:space="preserve"> </w:t>
      </w:r>
      <w:r>
        <w:t>of</w:t>
      </w:r>
      <w:r>
        <w:rPr>
          <w:spacing w:val="-5"/>
        </w:rPr>
        <w:t xml:space="preserve"> </w:t>
      </w:r>
      <w:r>
        <w:t>apps.</w:t>
      </w:r>
      <w:r>
        <w:rPr>
          <w:spacing w:val="-5"/>
        </w:rPr>
        <w:t xml:space="preserve"> </w:t>
      </w:r>
      <w:r>
        <w:rPr>
          <w:i/>
        </w:rPr>
        <w:t>British</w:t>
      </w:r>
      <w:r>
        <w:rPr>
          <w:i/>
          <w:spacing w:val="-5"/>
        </w:rPr>
        <w:t xml:space="preserve"> </w:t>
      </w:r>
      <w:r>
        <w:rPr>
          <w:i/>
        </w:rPr>
        <w:t>Journal</w:t>
      </w:r>
      <w:r>
        <w:rPr>
          <w:i/>
          <w:spacing w:val="-5"/>
        </w:rPr>
        <w:t xml:space="preserve"> </w:t>
      </w:r>
      <w:r>
        <w:rPr>
          <w:i/>
        </w:rPr>
        <w:t>of</w:t>
      </w:r>
      <w:r>
        <w:rPr>
          <w:i/>
          <w:spacing w:val="-5"/>
        </w:rPr>
        <w:t xml:space="preserve"> </w:t>
      </w:r>
      <w:r>
        <w:rPr>
          <w:i/>
        </w:rPr>
        <w:t>Educational</w:t>
      </w:r>
      <w:r>
        <w:rPr>
          <w:i/>
          <w:spacing w:val="-5"/>
        </w:rPr>
        <w:t xml:space="preserve"> </w:t>
      </w:r>
      <w:r>
        <w:rPr>
          <w:i/>
        </w:rPr>
        <w:t>Technology</w:t>
      </w:r>
      <w:r>
        <w:t>,</w:t>
      </w:r>
      <w:r>
        <w:rPr>
          <w:spacing w:val="-5"/>
        </w:rPr>
        <w:t xml:space="preserve"> </w:t>
      </w:r>
      <w:r>
        <w:rPr>
          <w:i/>
        </w:rPr>
        <w:t>49</w:t>
      </w:r>
      <w:r>
        <w:t xml:space="preserve">(5), 870–882. </w:t>
      </w:r>
      <w:hyperlink r:id="rId33">
        <w:r>
          <w:rPr>
            <w:color w:val="467886"/>
          </w:rPr>
          <w:t>https://doi.org/10.1111/bjet.12622</w:t>
        </w:r>
      </w:hyperlink>
    </w:p>
    <w:p w14:paraId="19EAD269" w14:textId="77777777" w:rsidR="00773064" w:rsidRDefault="00000000">
      <w:pPr>
        <w:pStyle w:val="BodyText"/>
        <w:ind w:left="720" w:right="422" w:hanging="720"/>
      </w:pPr>
      <w:r>
        <w:t>Maslin, K., Murcia, K., Blackley, S., &amp; Lowe, G. (2023). Fostering young children’s creativity in online</w:t>
      </w:r>
      <w:r>
        <w:rPr>
          <w:spacing w:val="-11"/>
        </w:rPr>
        <w:t xml:space="preserve"> </w:t>
      </w:r>
      <w:r>
        <w:t>learning</w:t>
      </w:r>
      <w:r>
        <w:rPr>
          <w:spacing w:val="-6"/>
        </w:rPr>
        <w:t xml:space="preserve"> </w:t>
      </w:r>
      <w:r>
        <w:t>environments:</w:t>
      </w:r>
      <w:r>
        <w:rPr>
          <w:spacing w:val="-14"/>
        </w:rPr>
        <w:t xml:space="preserve"> </w:t>
      </w:r>
      <w:r>
        <w:t>A</w:t>
      </w:r>
      <w:r>
        <w:rPr>
          <w:spacing w:val="-14"/>
        </w:rPr>
        <w:t xml:space="preserve"> </w:t>
      </w:r>
      <w:r>
        <w:t>systematic</w:t>
      </w:r>
      <w:r>
        <w:rPr>
          <w:spacing w:val="-5"/>
        </w:rPr>
        <w:t xml:space="preserve"> </w:t>
      </w:r>
      <w:r>
        <w:t>literature</w:t>
      </w:r>
      <w:r>
        <w:rPr>
          <w:spacing w:val="-6"/>
        </w:rPr>
        <w:t xml:space="preserve"> </w:t>
      </w:r>
      <w:r>
        <w:t>review.</w:t>
      </w:r>
      <w:r>
        <w:rPr>
          <w:spacing w:val="-8"/>
        </w:rPr>
        <w:t xml:space="preserve"> </w:t>
      </w:r>
      <w:r>
        <w:rPr>
          <w:i/>
        </w:rPr>
        <w:t>Thinking</w:t>
      </w:r>
      <w:r>
        <w:rPr>
          <w:i/>
          <w:spacing w:val="-6"/>
        </w:rPr>
        <w:t xml:space="preserve"> </w:t>
      </w:r>
      <w:r>
        <w:rPr>
          <w:i/>
        </w:rPr>
        <w:t>Skills</w:t>
      </w:r>
      <w:r>
        <w:rPr>
          <w:i/>
          <w:spacing w:val="-6"/>
        </w:rPr>
        <w:t xml:space="preserve"> </w:t>
      </w:r>
      <w:r>
        <w:rPr>
          <w:i/>
        </w:rPr>
        <w:t>and</w:t>
      </w:r>
      <w:r>
        <w:rPr>
          <w:i/>
          <w:spacing w:val="-6"/>
        </w:rPr>
        <w:t xml:space="preserve"> </w:t>
      </w:r>
      <w:r>
        <w:rPr>
          <w:i/>
        </w:rPr>
        <w:t>Creativity</w:t>
      </w:r>
      <w:r>
        <w:t xml:space="preserve">, </w:t>
      </w:r>
      <w:r>
        <w:rPr>
          <w:i/>
        </w:rPr>
        <w:t>47</w:t>
      </w:r>
      <w:r>
        <w:t>, 1–10.</w:t>
      </w:r>
      <w:r>
        <w:rPr>
          <w:spacing w:val="40"/>
        </w:rPr>
        <w:t xml:space="preserve"> </w:t>
      </w:r>
      <w:hyperlink r:id="rId34">
        <w:r>
          <w:rPr>
            <w:color w:val="467886"/>
          </w:rPr>
          <w:t>https://doi.org/10.1016/j.tsc.2023.101249</w:t>
        </w:r>
      </w:hyperlink>
    </w:p>
    <w:p w14:paraId="6096C888" w14:textId="77777777" w:rsidR="00773064" w:rsidRDefault="00000000">
      <w:pPr>
        <w:spacing w:before="3" w:line="237" w:lineRule="auto"/>
        <w:ind w:left="720" w:right="481" w:hanging="720"/>
      </w:pPr>
      <w:r>
        <w:t>Merrill,</w:t>
      </w:r>
      <w:r>
        <w:rPr>
          <w:spacing w:val="-6"/>
        </w:rPr>
        <w:t xml:space="preserve"> </w:t>
      </w:r>
      <w:r>
        <w:t>S.</w:t>
      </w:r>
      <w:r>
        <w:rPr>
          <w:spacing w:val="-6"/>
        </w:rPr>
        <w:t xml:space="preserve"> </w:t>
      </w:r>
      <w:r>
        <w:t>(2017).</w:t>
      </w:r>
      <w:r>
        <w:rPr>
          <w:spacing w:val="-5"/>
        </w:rPr>
        <w:t xml:space="preserve"> </w:t>
      </w:r>
      <w:r>
        <w:rPr>
          <w:i/>
        </w:rPr>
        <w:t>The</w:t>
      </w:r>
      <w:r>
        <w:rPr>
          <w:i/>
          <w:spacing w:val="-6"/>
        </w:rPr>
        <w:t xml:space="preserve"> </w:t>
      </w:r>
      <w:r>
        <w:rPr>
          <w:i/>
        </w:rPr>
        <w:t>future</w:t>
      </w:r>
      <w:r>
        <w:rPr>
          <w:i/>
          <w:spacing w:val="-6"/>
        </w:rPr>
        <w:t xml:space="preserve"> </w:t>
      </w:r>
      <w:r>
        <w:rPr>
          <w:i/>
        </w:rPr>
        <w:t>of</w:t>
      </w:r>
      <w:r>
        <w:rPr>
          <w:i/>
          <w:spacing w:val="-6"/>
        </w:rPr>
        <w:t xml:space="preserve"> </w:t>
      </w:r>
      <w:r>
        <w:rPr>
          <w:i/>
        </w:rPr>
        <w:t>coding</w:t>
      </w:r>
      <w:r>
        <w:rPr>
          <w:i/>
          <w:spacing w:val="-6"/>
        </w:rPr>
        <w:t xml:space="preserve"> </w:t>
      </w:r>
      <w:r>
        <w:rPr>
          <w:i/>
        </w:rPr>
        <w:t>in</w:t>
      </w:r>
      <w:r>
        <w:rPr>
          <w:i/>
          <w:spacing w:val="-6"/>
        </w:rPr>
        <w:t xml:space="preserve"> </w:t>
      </w:r>
      <w:r>
        <w:rPr>
          <w:i/>
        </w:rPr>
        <w:t>schools</w:t>
      </w:r>
      <w:r>
        <w:t>.</w:t>
      </w:r>
      <w:r>
        <w:rPr>
          <w:spacing w:val="-6"/>
        </w:rPr>
        <w:t xml:space="preserve"> </w:t>
      </w:r>
      <w:r>
        <w:t>Edutopia.</w:t>
      </w:r>
      <w:r>
        <w:rPr>
          <w:spacing w:val="-6"/>
        </w:rPr>
        <w:t xml:space="preserve"> </w:t>
      </w:r>
      <w:hyperlink r:id="rId35">
        <w:r>
          <w:rPr>
            <w:color w:val="467886"/>
          </w:rPr>
          <w:t>https://www.edutopia.org/article/future-</w:t>
        </w:r>
      </w:hyperlink>
      <w:r>
        <w:rPr>
          <w:color w:val="467886"/>
          <w:spacing w:val="-2"/>
        </w:rPr>
        <w:t>coding-schools</w:t>
      </w:r>
    </w:p>
    <w:p w14:paraId="1397E0B3" w14:textId="77777777" w:rsidR="00773064" w:rsidRDefault="00000000">
      <w:pPr>
        <w:spacing w:before="1"/>
        <w:ind w:left="720" w:right="378" w:hanging="720"/>
      </w:pPr>
      <w:r>
        <w:t>Murcia,</w:t>
      </w:r>
      <w:r>
        <w:rPr>
          <w:spacing w:val="-3"/>
        </w:rPr>
        <w:t xml:space="preserve"> </w:t>
      </w:r>
      <w:r>
        <w:t>K.</w:t>
      </w:r>
      <w:r>
        <w:rPr>
          <w:spacing w:val="-3"/>
        </w:rPr>
        <w:t xml:space="preserve"> </w:t>
      </w:r>
      <w:r>
        <w:t>(2022).</w:t>
      </w:r>
      <w:r>
        <w:rPr>
          <w:spacing w:val="-2"/>
        </w:rPr>
        <w:t xml:space="preserve"> </w:t>
      </w:r>
      <w:r>
        <w:t>Children’s</w:t>
      </w:r>
      <w:r>
        <w:rPr>
          <w:spacing w:val="-3"/>
        </w:rPr>
        <w:t xml:space="preserve"> </w:t>
      </w:r>
      <w:r>
        <w:t>creativity</w:t>
      </w:r>
      <w:r>
        <w:rPr>
          <w:spacing w:val="-3"/>
        </w:rPr>
        <w:t xml:space="preserve"> </w:t>
      </w:r>
      <w:r>
        <w:t>and</w:t>
      </w:r>
      <w:r>
        <w:rPr>
          <w:spacing w:val="-3"/>
        </w:rPr>
        <w:t xml:space="preserve"> </w:t>
      </w:r>
      <w:r>
        <w:t>STEM</w:t>
      </w:r>
      <w:r>
        <w:rPr>
          <w:spacing w:val="-3"/>
        </w:rPr>
        <w:t xml:space="preserve"> </w:t>
      </w:r>
      <w:r>
        <w:t>inquiry</w:t>
      </w:r>
      <w:r>
        <w:rPr>
          <w:spacing w:val="-3"/>
        </w:rPr>
        <w:t xml:space="preserve"> </w:t>
      </w:r>
      <w:r>
        <w:t>projects.</w:t>
      </w:r>
      <w:r>
        <w:rPr>
          <w:spacing w:val="-4"/>
        </w:rPr>
        <w:t xml:space="preserve"> </w:t>
      </w:r>
      <w:r>
        <w:rPr>
          <w:i/>
        </w:rPr>
        <w:t>Asia</w:t>
      </w:r>
      <w:r>
        <w:rPr>
          <w:i/>
          <w:spacing w:val="-3"/>
        </w:rPr>
        <w:t xml:space="preserve"> </w:t>
      </w:r>
      <w:r>
        <w:rPr>
          <w:i/>
        </w:rPr>
        <w:t>Research</w:t>
      </w:r>
      <w:r>
        <w:rPr>
          <w:i/>
          <w:spacing w:val="-3"/>
        </w:rPr>
        <w:t xml:space="preserve"> </w:t>
      </w:r>
      <w:r>
        <w:rPr>
          <w:i/>
        </w:rPr>
        <w:t>Network</w:t>
      </w:r>
      <w:r>
        <w:rPr>
          <w:i/>
          <w:spacing w:val="-3"/>
        </w:rPr>
        <w:t xml:space="preserve"> </w:t>
      </w:r>
      <w:r>
        <w:rPr>
          <w:i/>
        </w:rPr>
        <w:t>Journal of Education, 2</w:t>
      </w:r>
      <w:r>
        <w:t xml:space="preserve">(3), 118–126. </w:t>
      </w:r>
      <w:hyperlink r:id="rId36">
        <w:r>
          <w:rPr>
            <w:color w:val="467886"/>
          </w:rPr>
          <w:t>https://so05.tci-thaijo.org/index.php/arnje/article/view/262694</w:t>
        </w:r>
      </w:hyperlink>
    </w:p>
    <w:p w14:paraId="4493FDF5" w14:textId="77777777" w:rsidR="00773064" w:rsidRDefault="00000000">
      <w:pPr>
        <w:ind w:left="720" w:right="422" w:hanging="720"/>
      </w:pPr>
      <w:r>
        <w:t>Murcia,</w:t>
      </w:r>
      <w:r>
        <w:rPr>
          <w:spacing w:val="-3"/>
        </w:rPr>
        <w:t xml:space="preserve"> </w:t>
      </w:r>
      <w:r>
        <w:t>K.,</w:t>
      </w:r>
      <w:r>
        <w:rPr>
          <w:spacing w:val="-2"/>
        </w:rPr>
        <w:t xml:space="preserve"> </w:t>
      </w:r>
      <w:r>
        <w:t>&amp;</w:t>
      </w:r>
      <w:r>
        <w:rPr>
          <w:spacing w:val="-3"/>
        </w:rPr>
        <w:t xml:space="preserve"> </w:t>
      </w:r>
      <w:r>
        <w:t>Cross,</w:t>
      </w:r>
      <w:r>
        <w:rPr>
          <w:spacing w:val="-2"/>
        </w:rPr>
        <w:t xml:space="preserve"> </w:t>
      </w:r>
      <w:r>
        <w:t>E.</w:t>
      </w:r>
      <w:r>
        <w:rPr>
          <w:spacing w:val="-2"/>
        </w:rPr>
        <w:t xml:space="preserve"> </w:t>
      </w:r>
      <w:r>
        <w:t>(2022).</w:t>
      </w:r>
      <w:r>
        <w:rPr>
          <w:spacing w:val="-2"/>
        </w:rPr>
        <w:t xml:space="preserve"> </w:t>
      </w:r>
      <w:r>
        <w:t>Empowering</w:t>
      </w:r>
      <w:r>
        <w:rPr>
          <w:spacing w:val="-4"/>
        </w:rPr>
        <w:t xml:space="preserve"> </w:t>
      </w:r>
      <w:r>
        <w:t>early</w:t>
      </w:r>
      <w:r>
        <w:rPr>
          <w:spacing w:val="-3"/>
        </w:rPr>
        <w:t xml:space="preserve"> </w:t>
      </w:r>
      <w:r>
        <w:t>childhood</w:t>
      </w:r>
      <w:r>
        <w:rPr>
          <w:spacing w:val="-3"/>
        </w:rPr>
        <w:t xml:space="preserve"> </w:t>
      </w:r>
      <w:r>
        <w:t>teachers</w:t>
      </w:r>
      <w:r>
        <w:rPr>
          <w:spacing w:val="-3"/>
        </w:rPr>
        <w:t xml:space="preserve"> </w:t>
      </w:r>
      <w:r>
        <w:t>to</w:t>
      </w:r>
      <w:r>
        <w:rPr>
          <w:spacing w:val="-3"/>
        </w:rPr>
        <w:t xml:space="preserve"> </w:t>
      </w:r>
      <w:r>
        <w:t>develop</w:t>
      </w:r>
      <w:r>
        <w:rPr>
          <w:spacing w:val="-3"/>
        </w:rPr>
        <w:t xml:space="preserve"> </w:t>
      </w:r>
      <w:r>
        <w:t>digital</w:t>
      </w:r>
      <w:r>
        <w:rPr>
          <w:spacing w:val="-2"/>
        </w:rPr>
        <w:t xml:space="preserve"> </w:t>
      </w:r>
      <w:r>
        <w:t xml:space="preserve">technology pedagogies: An Australian action research case study. In: S. Papadakis, M. </w:t>
      </w:r>
      <w:proofErr w:type="spellStart"/>
      <w:r>
        <w:t>Kalogiannakis</w:t>
      </w:r>
      <w:proofErr w:type="spellEnd"/>
      <w:r>
        <w:t xml:space="preserve"> (Eds.), </w:t>
      </w:r>
      <w:r>
        <w:rPr>
          <w:i/>
        </w:rPr>
        <w:t xml:space="preserve">STEM, robotics, mobile apps in early childhood and primary education </w:t>
      </w:r>
      <w:r>
        <w:t xml:space="preserve">(pp.33–53). Springer. </w:t>
      </w:r>
      <w:hyperlink r:id="rId37">
        <w:r>
          <w:rPr>
            <w:color w:val="467886"/>
          </w:rPr>
          <w:t>https://doi.org/10.1007/978-981-19-0568-1_3</w:t>
        </w:r>
      </w:hyperlink>
    </w:p>
    <w:p w14:paraId="7C826C0E" w14:textId="77777777" w:rsidR="00773064" w:rsidRDefault="00000000">
      <w:pPr>
        <w:pStyle w:val="BodyText"/>
        <w:ind w:left="720" w:hanging="720"/>
      </w:pPr>
      <w:r>
        <w:t>Murcia,</w:t>
      </w:r>
      <w:r>
        <w:rPr>
          <w:spacing w:val="-3"/>
        </w:rPr>
        <w:t xml:space="preserve"> </w:t>
      </w:r>
      <w:r>
        <w:t>K.,</w:t>
      </w:r>
      <w:r>
        <w:rPr>
          <w:spacing w:val="-3"/>
        </w:rPr>
        <w:t xml:space="preserve"> </w:t>
      </w:r>
      <w:r>
        <w:t>Pepper,</w:t>
      </w:r>
      <w:r>
        <w:rPr>
          <w:spacing w:val="-3"/>
        </w:rPr>
        <w:t xml:space="preserve"> </w:t>
      </w:r>
      <w:r>
        <w:t>C.,</w:t>
      </w:r>
      <w:r>
        <w:rPr>
          <w:spacing w:val="-3"/>
        </w:rPr>
        <w:t xml:space="preserve"> </w:t>
      </w:r>
      <w:r>
        <w:t>Joubert,</w:t>
      </w:r>
      <w:r>
        <w:rPr>
          <w:spacing w:val="-3"/>
        </w:rPr>
        <w:t xml:space="preserve"> </w:t>
      </w:r>
      <w:r>
        <w:t>M.,</w:t>
      </w:r>
      <w:r>
        <w:rPr>
          <w:spacing w:val="-3"/>
        </w:rPr>
        <w:t xml:space="preserve"> </w:t>
      </w:r>
      <w:r>
        <w:t>Cross.,</w:t>
      </w:r>
      <w:r>
        <w:rPr>
          <w:spacing w:val="-3"/>
        </w:rPr>
        <w:t xml:space="preserve"> </w:t>
      </w:r>
      <w:r>
        <w:t>E.</w:t>
      </w:r>
      <w:r>
        <w:rPr>
          <w:spacing w:val="-3"/>
        </w:rPr>
        <w:t xml:space="preserve"> </w:t>
      </w:r>
      <w:r>
        <w:t>&amp;</w:t>
      </w:r>
      <w:r>
        <w:rPr>
          <w:spacing w:val="-3"/>
        </w:rPr>
        <w:t xml:space="preserve"> </w:t>
      </w:r>
      <w:r>
        <w:t>Wilson,</w:t>
      </w:r>
      <w:r>
        <w:rPr>
          <w:spacing w:val="-3"/>
        </w:rPr>
        <w:t xml:space="preserve"> </w:t>
      </w:r>
      <w:r>
        <w:t>S.</w:t>
      </w:r>
      <w:r>
        <w:rPr>
          <w:spacing w:val="-3"/>
        </w:rPr>
        <w:t xml:space="preserve"> </w:t>
      </w:r>
      <w:r>
        <w:t>(2020).</w:t>
      </w:r>
      <w:r>
        <w:rPr>
          <w:spacing w:val="-3"/>
        </w:rPr>
        <w:t xml:space="preserve"> </w:t>
      </w:r>
      <w:r>
        <w:t>A</w:t>
      </w:r>
      <w:r>
        <w:rPr>
          <w:spacing w:val="-3"/>
        </w:rPr>
        <w:t xml:space="preserve"> </w:t>
      </w:r>
      <w:r>
        <w:t>framework</w:t>
      </w:r>
      <w:r>
        <w:rPr>
          <w:spacing w:val="-3"/>
        </w:rPr>
        <w:t xml:space="preserve"> </w:t>
      </w:r>
      <w:r>
        <w:t>for</w:t>
      </w:r>
      <w:r>
        <w:rPr>
          <w:spacing w:val="-3"/>
        </w:rPr>
        <w:t xml:space="preserve"> </w:t>
      </w:r>
      <w:r>
        <w:t>identifying</w:t>
      </w:r>
      <w:r>
        <w:rPr>
          <w:spacing w:val="-3"/>
        </w:rPr>
        <w:t xml:space="preserve"> </w:t>
      </w:r>
      <w:r>
        <w:t>and developing children’s creative thinking while coding with digital technologies</w:t>
      </w:r>
      <w:r>
        <w:rPr>
          <w:i/>
        </w:rPr>
        <w:t>. Issues in Educational Research, 30</w:t>
      </w:r>
      <w:r>
        <w:t xml:space="preserve">(4), 1395–1417. </w:t>
      </w:r>
      <w:hyperlink r:id="rId38">
        <w:r>
          <w:rPr>
            <w:color w:val="467886"/>
          </w:rPr>
          <w:t>http://www.iier.org.au/iier30/murcia2.pdf</w:t>
        </w:r>
      </w:hyperlink>
    </w:p>
    <w:p w14:paraId="32783CF0" w14:textId="77777777" w:rsidR="00773064" w:rsidRDefault="00000000">
      <w:pPr>
        <w:pStyle w:val="BodyText"/>
        <w:ind w:left="720" w:right="347" w:hanging="720"/>
      </w:pPr>
      <w:r>
        <w:rPr>
          <w:color w:val="333333"/>
          <w:shd w:val="clear" w:color="auto" w:fill="FCFCFC"/>
        </w:rPr>
        <w:t>Murcia,</w:t>
      </w:r>
      <w:r>
        <w:rPr>
          <w:color w:val="333333"/>
          <w:spacing w:val="-5"/>
          <w:shd w:val="clear" w:color="auto" w:fill="FCFCFC"/>
        </w:rPr>
        <w:t xml:space="preserve"> </w:t>
      </w:r>
      <w:r>
        <w:rPr>
          <w:color w:val="333333"/>
          <w:shd w:val="clear" w:color="auto" w:fill="FCFCFC"/>
        </w:rPr>
        <w:t>K.,</w:t>
      </w:r>
      <w:r>
        <w:rPr>
          <w:color w:val="333333"/>
          <w:spacing w:val="-5"/>
          <w:shd w:val="clear" w:color="auto" w:fill="FCFCFC"/>
        </w:rPr>
        <w:t xml:space="preserve"> </w:t>
      </w:r>
      <w:r>
        <w:rPr>
          <w:color w:val="333333"/>
          <w:shd w:val="clear" w:color="auto" w:fill="FCFCFC"/>
        </w:rPr>
        <w:t>&amp;</w:t>
      </w:r>
      <w:r>
        <w:rPr>
          <w:color w:val="333333"/>
          <w:spacing w:val="-9"/>
          <w:shd w:val="clear" w:color="auto" w:fill="FCFCFC"/>
        </w:rPr>
        <w:t xml:space="preserve"> </w:t>
      </w:r>
      <w:r>
        <w:rPr>
          <w:color w:val="333333"/>
          <w:shd w:val="clear" w:color="auto" w:fill="FCFCFC"/>
        </w:rPr>
        <w:t>Tang,</w:t>
      </w:r>
      <w:r>
        <w:rPr>
          <w:color w:val="333333"/>
          <w:spacing w:val="-5"/>
          <w:shd w:val="clear" w:color="auto" w:fill="FCFCFC"/>
        </w:rPr>
        <w:t xml:space="preserve"> </w:t>
      </w:r>
      <w:r>
        <w:rPr>
          <w:color w:val="333333"/>
          <w:shd w:val="clear" w:color="auto" w:fill="FCFCFC"/>
        </w:rPr>
        <w:t>K.</w:t>
      </w:r>
      <w:r>
        <w:rPr>
          <w:color w:val="333333"/>
          <w:spacing w:val="-5"/>
          <w:shd w:val="clear" w:color="auto" w:fill="FCFCFC"/>
        </w:rPr>
        <w:t xml:space="preserve"> </w:t>
      </w:r>
      <w:r>
        <w:rPr>
          <w:color w:val="333333"/>
          <w:shd w:val="clear" w:color="auto" w:fill="FCFCFC"/>
        </w:rPr>
        <w:t>S.</w:t>
      </w:r>
      <w:r>
        <w:rPr>
          <w:color w:val="333333"/>
          <w:spacing w:val="-5"/>
          <w:shd w:val="clear" w:color="auto" w:fill="FCFCFC"/>
        </w:rPr>
        <w:t xml:space="preserve"> </w:t>
      </w:r>
      <w:r>
        <w:rPr>
          <w:color w:val="333333"/>
          <w:shd w:val="clear" w:color="auto" w:fill="FCFCFC"/>
        </w:rPr>
        <w:t>(2019).</w:t>
      </w:r>
      <w:r>
        <w:rPr>
          <w:color w:val="333333"/>
          <w:spacing w:val="-4"/>
          <w:shd w:val="clear" w:color="auto" w:fill="FCFCFC"/>
        </w:rPr>
        <w:t xml:space="preserve"> </w:t>
      </w:r>
      <w:r>
        <w:rPr>
          <w:color w:val="333333"/>
          <w:shd w:val="clear" w:color="auto" w:fill="FCFCFC"/>
        </w:rPr>
        <w:t>Exploring</w:t>
      </w:r>
      <w:r>
        <w:rPr>
          <w:color w:val="333333"/>
          <w:spacing w:val="-5"/>
          <w:shd w:val="clear" w:color="auto" w:fill="FCFCFC"/>
        </w:rPr>
        <w:t xml:space="preserve"> </w:t>
      </w:r>
      <w:r>
        <w:rPr>
          <w:color w:val="333333"/>
          <w:shd w:val="clear" w:color="auto" w:fill="FCFCFC"/>
        </w:rPr>
        <w:t>the</w:t>
      </w:r>
      <w:r>
        <w:rPr>
          <w:color w:val="333333"/>
          <w:spacing w:val="-5"/>
          <w:shd w:val="clear" w:color="auto" w:fill="FCFCFC"/>
        </w:rPr>
        <w:t xml:space="preserve"> </w:t>
      </w:r>
      <w:r>
        <w:rPr>
          <w:color w:val="333333"/>
          <w:shd w:val="clear" w:color="auto" w:fill="FCFCFC"/>
        </w:rPr>
        <w:t>multimodality</w:t>
      </w:r>
      <w:r>
        <w:rPr>
          <w:color w:val="333333"/>
          <w:spacing w:val="-5"/>
          <w:shd w:val="clear" w:color="auto" w:fill="FCFCFC"/>
        </w:rPr>
        <w:t xml:space="preserve"> </w:t>
      </w:r>
      <w:r>
        <w:rPr>
          <w:color w:val="333333"/>
          <w:shd w:val="clear" w:color="auto" w:fill="FCFCFC"/>
        </w:rPr>
        <w:t>of</w:t>
      </w:r>
      <w:r>
        <w:rPr>
          <w:color w:val="333333"/>
          <w:spacing w:val="-5"/>
          <w:shd w:val="clear" w:color="auto" w:fill="FCFCFC"/>
        </w:rPr>
        <w:t xml:space="preserve"> </w:t>
      </w:r>
      <w:r>
        <w:rPr>
          <w:color w:val="333333"/>
          <w:shd w:val="clear" w:color="auto" w:fill="FCFCFC"/>
        </w:rPr>
        <w:t>young</w:t>
      </w:r>
      <w:r>
        <w:rPr>
          <w:color w:val="333333"/>
          <w:spacing w:val="-5"/>
          <w:shd w:val="clear" w:color="auto" w:fill="FCFCFC"/>
        </w:rPr>
        <w:t xml:space="preserve"> </w:t>
      </w:r>
      <w:r>
        <w:rPr>
          <w:color w:val="333333"/>
          <w:shd w:val="clear" w:color="auto" w:fill="FCFCFC"/>
        </w:rPr>
        <w:t>children’s</w:t>
      </w:r>
      <w:r>
        <w:rPr>
          <w:color w:val="333333"/>
          <w:spacing w:val="-5"/>
          <w:shd w:val="clear" w:color="auto" w:fill="FCFCFC"/>
        </w:rPr>
        <w:t xml:space="preserve"> </w:t>
      </w:r>
      <w:r>
        <w:rPr>
          <w:color w:val="333333"/>
          <w:shd w:val="clear" w:color="auto" w:fill="FCFCFC"/>
        </w:rPr>
        <w:t>coding.</w:t>
      </w:r>
      <w:r>
        <w:rPr>
          <w:color w:val="333333"/>
          <w:spacing w:val="-7"/>
          <w:shd w:val="clear" w:color="auto" w:fill="FCFCFC"/>
        </w:rPr>
        <w:t xml:space="preserve"> </w:t>
      </w:r>
      <w:r>
        <w:rPr>
          <w:i/>
          <w:color w:val="333333"/>
          <w:shd w:val="clear" w:color="auto" w:fill="FCFCFC"/>
        </w:rPr>
        <w:t>Australian</w:t>
      </w:r>
      <w:r>
        <w:rPr>
          <w:i/>
          <w:color w:val="333333"/>
        </w:rPr>
        <w:t xml:space="preserve"> </w:t>
      </w:r>
      <w:r>
        <w:rPr>
          <w:i/>
          <w:color w:val="333333"/>
          <w:shd w:val="clear" w:color="auto" w:fill="FCFCFC"/>
        </w:rPr>
        <w:t>Educational Computing, 34</w:t>
      </w:r>
      <w:r>
        <w:rPr>
          <w:color w:val="333333"/>
          <w:shd w:val="clear" w:color="auto" w:fill="FCFCFC"/>
        </w:rPr>
        <w:t>(1), 1–15.</w:t>
      </w:r>
      <w:r>
        <w:rPr>
          <w:color w:val="333333"/>
        </w:rPr>
        <w:t xml:space="preserve"> </w:t>
      </w:r>
      <w:hyperlink r:id="rId39">
        <w:r>
          <w:rPr>
            <w:color w:val="467886"/>
            <w:spacing w:val="-2"/>
          </w:rPr>
          <w:t>http://journal.acce.edu.au/index.php/AEC/article/view/208</w:t>
        </w:r>
      </w:hyperlink>
    </w:p>
    <w:p w14:paraId="49C69396" w14:textId="77777777" w:rsidR="00773064" w:rsidRDefault="00000000">
      <w:pPr>
        <w:pStyle w:val="BodyText"/>
        <w:ind w:left="720" w:hanging="720"/>
      </w:pPr>
      <w:r>
        <w:t>Murcia,</w:t>
      </w:r>
      <w:r>
        <w:rPr>
          <w:spacing w:val="-3"/>
        </w:rPr>
        <w:t xml:space="preserve"> </w:t>
      </w:r>
      <w:r>
        <w:t>K.,</w:t>
      </w:r>
      <w:r>
        <w:rPr>
          <w:spacing w:val="-3"/>
        </w:rPr>
        <w:t xml:space="preserve"> </w:t>
      </w:r>
      <w:r>
        <w:t>Campbell,</w:t>
      </w:r>
      <w:r>
        <w:rPr>
          <w:spacing w:val="-3"/>
        </w:rPr>
        <w:t xml:space="preserve"> </w:t>
      </w:r>
      <w:r>
        <w:t>K.,</w:t>
      </w:r>
      <w:r>
        <w:rPr>
          <w:spacing w:val="-2"/>
        </w:rPr>
        <w:t xml:space="preserve"> </w:t>
      </w:r>
      <w:r>
        <w:t>&amp;</w:t>
      </w:r>
      <w:r>
        <w:rPr>
          <w:spacing w:val="-3"/>
        </w:rPr>
        <w:t xml:space="preserve"> </w:t>
      </w:r>
      <w:r>
        <w:t>Aranda,</w:t>
      </w:r>
      <w:r>
        <w:rPr>
          <w:spacing w:val="-2"/>
        </w:rPr>
        <w:t xml:space="preserve"> </w:t>
      </w:r>
      <w:r>
        <w:t>G.</w:t>
      </w:r>
      <w:r>
        <w:rPr>
          <w:spacing w:val="-2"/>
        </w:rPr>
        <w:t xml:space="preserve"> </w:t>
      </w:r>
      <w:r>
        <w:t>(2018).</w:t>
      </w:r>
      <w:r>
        <w:rPr>
          <w:spacing w:val="-4"/>
        </w:rPr>
        <w:t xml:space="preserve"> </w:t>
      </w:r>
      <w:r>
        <w:t>Trends</w:t>
      </w:r>
      <w:r>
        <w:rPr>
          <w:spacing w:val="-3"/>
        </w:rPr>
        <w:t xml:space="preserve"> </w:t>
      </w:r>
      <w:r>
        <w:t>in</w:t>
      </w:r>
      <w:r>
        <w:rPr>
          <w:spacing w:val="-3"/>
        </w:rPr>
        <w:t xml:space="preserve"> </w:t>
      </w:r>
      <w:r>
        <w:t>early</w:t>
      </w:r>
      <w:r>
        <w:rPr>
          <w:spacing w:val="-3"/>
        </w:rPr>
        <w:t xml:space="preserve"> </w:t>
      </w:r>
      <w:r>
        <w:t>childhood</w:t>
      </w:r>
      <w:r>
        <w:rPr>
          <w:spacing w:val="-3"/>
        </w:rPr>
        <w:t xml:space="preserve"> </w:t>
      </w:r>
      <w:r>
        <w:t>education</w:t>
      </w:r>
      <w:r>
        <w:rPr>
          <w:spacing w:val="-3"/>
        </w:rPr>
        <w:t xml:space="preserve"> </w:t>
      </w:r>
      <w:r>
        <w:t>practice</w:t>
      </w:r>
      <w:r>
        <w:rPr>
          <w:spacing w:val="-3"/>
        </w:rPr>
        <w:t xml:space="preserve"> </w:t>
      </w:r>
      <w:r>
        <w:t xml:space="preserve">and professional learning with digital technologies. </w:t>
      </w:r>
      <w:proofErr w:type="spellStart"/>
      <w:r>
        <w:rPr>
          <w:i/>
        </w:rPr>
        <w:t>Pedagogika</w:t>
      </w:r>
      <w:proofErr w:type="spellEnd"/>
      <w:r>
        <w:rPr>
          <w:i/>
        </w:rPr>
        <w:t>, 68</w:t>
      </w:r>
      <w:r>
        <w:t xml:space="preserve">(3), 235–250. </w:t>
      </w:r>
      <w:hyperlink r:id="rId40">
        <w:r>
          <w:rPr>
            <w:color w:val="467886"/>
            <w:spacing w:val="-2"/>
          </w:rPr>
          <w:t>https://doi.org/10.14712/23362189.2018.858</w:t>
        </w:r>
      </w:hyperlink>
    </w:p>
    <w:p w14:paraId="6218B782" w14:textId="77777777" w:rsidR="00773064" w:rsidRDefault="00000000">
      <w:pPr>
        <w:pStyle w:val="BodyText"/>
        <w:spacing w:line="252" w:lineRule="exact"/>
      </w:pPr>
      <w:r>
        <w:t>Plowman,</w:t>
      </w:r>
      <w:r>
        <w:rPr>
          <w:spacing w:val="-11"/>
        </w:rPr>
        <w:t xml:space="preserve"> </w:t>
      </w:r>
      <w:r>
        <w:t>L.</w:t>
      </w:r>
      <w:r>
        <w:rPr>
          <w:spacing w:val="-9"/>
        </w:rPr>
        <w:t xml:space="preserve"> </w:t>
      </w:r>
      <w:r>
        <w:t>(2015).</w:t>
      </w:r>
      <w:r>
        <w:rPr>
          <w:spacing w:val="-9"/>
        </w:rPr>
        <w:t xml:space="preserve"> </w:t>
      </w:r>
      <w:r>
        <w:t>Rethinking</w:t>
      </w:r>
      <w:r>
        <w:rPr>
          <w:spacing w:val="-8"/>
        </w:rPr>
        <w:t xml:space="preserve"> </w:t>
      </w:r>
      <w:r>
        <w:t>context:</w:t>
      </w:r>
      <w:r>
        <w:rPr>
          <w:spacing w:val="-9"/>
        </w:rPr>
        <w:t xml:space="preserve"> </w:t>
      </w:r>
      <w:r>
        <w:t>Digital</w:t>
      </w:r>
      <w:r>
        <w:rPr>
          <w:spacing w:val="-9"/>
        </w:rPr>
        <w:t xml:space="preserve"> </w:t>
      </w:r>
      <w:r>
        <w:t>technologies</w:t>
      </w:r>
      <w:r>
        <w:rPr>
          <w:spacing w:val="-8"/>
        </w:rPr>
        <w:t xml:space="preserve"> </w:t>
      </w:r>
      <w:r>
        <w:t>and</w:t>
      </w:r>
      <w:r>
        <w:rPr>
          <w:spacing w:val="-9"/>
        </w:rPr>
        <w:t xml:space="preserve"> </w:t>
      </w:r>
      <w:r>
        <w:t>children’s</w:t>
      </w:r>
      <w:r>
        <w:rPr>
          <w:spacing w:val="-9"/>
        </w:rPr>
        <w:t xml:space="preserve"> </w:t>
      </w:r>
      <w:r>
        <w:t>everyday</w:t>
      </w:r>
      <w:r>
        <w:rPr>
          <w:spacing w:val="-8"/>
        </w:rPr>
        <w:t xml:space="preserve"> </w:t>
      </w:r>
      <w:r>
        <w:rPr>
          <w:spacing w:val="-2"/>
        </w:rPr>
        <w:t>lives.</w:t>
      </w:r>
    </w:p>
    <w:p w14:paraId="6944E425" w14:textId="77777777" w:rsidR="00773064" w:rsidRDefault="00000000">
      <w:pPr>
        <w:pStyle w:val="BodyText"/>
        <w:ind w:firstLine="720"/>
      </w:pPr>
      <w:r>
        <w:rPr>
          <w:i/>
        </w:rPr>
        <w:t>Children’s Geographies, 14</w:t>
      </w:r>
      <w:r>
        <w:t xml:space="preserve">(2), 190–202. </w:t>
      </w:r>
      <w:hyperlink r:id="rId41">
        <w:r>
          <w:rPr>
            <w:color w:val="467886"/>
          </w:rPr>
          <w:t>https://doi.org/10.1080/14733285.2015.1127326</w:t>
        </w:r>
      </w:hyperlink>
      <w:r>
        <w:rPr>
          <w:color w:val="467886"/>
        </w:rPr>
        <w:t xml:space="preserve"> </w:t>
      </w:r>
      <w:r>
        <w:rPr>
          <w:color w:val="333333"/>
        </w:rPr>
        <w:t>Puryear,</w:t>
      </w:r>
      <w:r>
        <w:rPr>
          <w:color w:val="333333"/>
          <w:spacing w:val="-4"/>
        </w:rPr>
        <w:t xml:space="preserve"> </w:t>
      </w:r>
      <w:r>
        <w:rPr>
          <w:color w:val="333333"/>
        </w:rPr>
        <w:t>J.,</w:t>
      </w:r>
      <w:r>
        <w:rPr>
          <w:color w:val="333333"/>
          <w:spacing w:val="-4"/>
        </w:rPr>
        <w:t xml:space="preserve"> </w:t>
      </w:r>
      <w:r>
        <w:rPr>
          <w:color w:val="333333"/>
        </w:rPr>
        <w:t>&amp;</w:t>
      </w:r>
      <w:r>
        <w:rPr>
          <w:color w:val="333333"/>
          <w:spacing w:val="-4"/>
        </w:rPr>
        <w:t xml:space="preserve"> </w:t>
      </w:r>
      <w:r>
        <w:rPr>
          <w:color w:val="333333"/>
        </w:rPr>
        <w:t>Lamb,</w:t>
      </w:r>
      <w:r>
        <w:rPr>
          <w:color w:val="333333"/>
          <w:spacing w:val="-4"/>
        </w:rPr>
        <w:t xml:space="preserve"> </w:t>
      </w:r>
      <w:r>
        <w:rPr>
          <w:color w:val="333333"/>
        </w:rPr>
        <w:t>K.</w:t>
      </w:r>
      <w:r>
        <w:rPr>
          <w:color w:val="333333"/>
          <w:spacing w:val="-4"/>
        </w:rPr>
        <w:t xml:space="preserve"> </w:t>
      </w:r>
      <w:r>
        <w:rPr>
          <w:color w:val="333333"/>
        </w:rPr>
        <w:t>(2020).</w:t>
      </w:r>
      <w:r>
        <w:rPr>
          <w:color w:val="333333"/>
          <w:spacing w:val="-4"/>
        </w:rPr>
        <w:t xml:space="preserve"> </w:t>
      </w:r>
      <w:r>
        <w:rPr>
          <w:color w:val="333333"/>
        </w:rPr>
        <w:t>Defining</w:t>
      </w:r>
      <w:r>
        <w:rPr>
          <w:color w:val="333333"/>
          <w:spacing w:val="-4"/>
        </w:rPr>
        <w:t xml:space="preserve"> </w:t>
      </w:r>
      <w:r>
        <w:rPr>
          <w:color w:val="333333"/>
        </w:rPr>
        <w:t>creativity:</w:t>
      </w:r>
      <w:r>
        <w:rPr>
          <w:color w:val="333333"/>
          <w:spacing w:val="-4"/>
        </w:rPr>
        <w:t xml:space="preserve"> </w:t>
      </w:r>
      <w:r>
        <w:rPr>
          <w:color w:val="333333"/>
        </w:rPr>
        <w:t>How</w:t>
      </w:r>
      <w:r>
        <w:rPr>
          <w:color w:val="333333"/>
          <w:spacing w:val="-4"/>
        </w:rPr>
        <w:t xml:space="preserve"> </w:t>
      </w:r>
      <w:r>
        <w:rPr>
          <w:color w:val="333333"/>
        </w:rPr>
        <w:t>far</w:t>
      </w:r>
      <w:r>
        <w:rPr>
          <w:color w:val="333333"/>
          <w:spacing w:val="-4"/>
        </w:rPr>
        <w:t xml:space="preserve"> </w:t>
      </w:r>
      <w:r>
        <w:rPr>
          <w:color w:val="333333"/>
        </w:rPr>
        <w:t>have</w:t>
      </w:r>
      <w:r>
        <w:rPr>
          <w:color w:val="333333"/>
          <w:spacing w:val="-4"/>
        </w:rPr>
        <w:t xml:space="preserve"> </w:t>
      </w:r>
      <w:r>
        <w:rPr>
          <w:color w:val="333333"/>
        </w:rPr>
        <w:t>we</w:t>
      </w:r>
      <w:r>
        <w:rPr>
          <w:color w:val="333333"/>
          <w:spacing w:val="-4"/>
        </w:rPr>
        <w:t xml:space="preserve"> </w:t>
      </w:r>
      <w:r>
        <w:rPr>
          <w:color w:val="333333"/>
        </w:rPr>
        <w:t>come</w:t>
      </w:r>
      <w:r>
        <w:rPr>
          <w:color w:val="333333"/>
          <w:spacing w:val="-4"/>
        </w:rPr>
        <w:t xml:space="preserve"> </w:t>
      </w:r>
      <w:r>
        <w:rPr>
          <w:color w:val="333333"/>
        </w:rPr>
        <w:t>since</w:t>
      </w:r>
      <w:r>
        <w:rPr>
          <w:color w:val="333333"/>
          <w:spacing w:val="-4"/>
        </w:rPr>
        <w:t xml:space="preserve"> </w:t>
      </w:r>
      <w:r>
        <w:rPr>
          <w:color w:val="333333"/>
        </w:rPr>
        <w:t>Plucker,</w:t>
      </w:r>
      <w:r>
        <w:rPr>
          <w:color w:val="333333"/>
          <w:spacing w:val="-4"/>
        </w:rPr>
        <w:t xml:space="preserve"> </w:t>
      </w:r>
      <w:proofErr w:type="spellStart"/>
      <w:r>
        <w:rPr>
          <w:color w:val="333333"/>
        </w:rPr>
        <w:t>Beghetto</w:t>
      </w:r>
      <w:proofErr w:type="spellEnd"/>
      <w:r>
        <w:rPr>
          <w:color w:val="333333"/>
        </w:rPr>
        <w:t>,</w:t>
      </w:r>
    </w:p>
    <w:p w14:paraId="12F14B31" w14:textId="77777777" w:rsidR="00773064" w:rsidRDefault="00000000">
      <w:pPr>
        <w:spacing w:before="4" w:line="237" w:lineRule="auto"/>
        <w:ind w:left="720"/>
      </w:pPr>
      <w:r>
        <w:rPr>
          <w:color w:val="333333"/>
        </w:rPr>
        <w:t>and</w:t>
      </w:r>
      <w:r>
        <w:rPr>
          <w:color w:val="333333"/>
          <w:spacing w:val="-9"/>
        </w:rPr>
        <w:t xml:space="preserve"> </w:t>
      </w:r>
      <w:r>
        <w:rPr>
          <w:color w:val="333333"/>
        </w:rPr>
        <w:t>Dow?</w:t>
      </w:r>
      <w:r>
        <w:rPr>
          <w:color w:val="333333"/>
          <w:spacing w:val="-9"/>
        </w:rPr>
        <w:t xml:space="preserve"> </w:t>
      </w:r>
      <w:r>
        <w:rPr>
          <w:i/>
          <w:color w:val="333333"/>
        </w:rPr>
        <w:t>Creativity</w:t>
      </w:r>
      <w:r>
        <w:rPr>
          <w:i/>
          <w:color w:val="333333"/>
          <w:spacing w:val="-9"/>
        </w:rPr>
        <w:t xml:space="preserve"> </w:t>
      </w:r>
      <w:r>
        <w:rPr>
          <w:i/>
          <w:color w:val="333333"/>
        </w:rPr>
        <w:t>Research</w:t>
      </w:r>
      <w:r>
        <w:rPr>
          <w:i/>
          <w:color w:val="333333"/>
          <w:spacing w:val="-9"/>
        </w:rPr>
        <w:t xml:space="preserve"> </w:t>
      </w:r>
      <w:r>
        <w:rPr>
          <w:i/>
          <w:color w:val="333333"/>
        </w:rPr>
        <w:t>Journal,</w:t>
      </w:r>
      <w:r>
        <w:rPr>
          <w:i/>
          <w:color w:val="333333"/>
          <w:spacing w:val="-8"/>
        </w:rPr>
        <w:t xml:space="preserve"> </w:t>
      </w:r>
      <w:r>
        <w:rPr>
          <w:i/>
          <w:color w:val="333333"/>
        </w:rPr>
        <w:t>32</w:t>
      </w:r>
      <w:r>
        <w:rPr>
          <w:color w:val="333333"/>
        </w:rPr>
        <w:t>(3),</w:t>
      </w:r>
      <w:r>
        <w:rPr>
          <w:color w:val="333333"/>
          <w:spacing w:val="-9"/>
        </w:rPr>
        <w:t xml:space="preserve"> </w:t>
      </w:r>
      <w:r>
        <w:rPr>
          <w:color w:val="333333"/>
        </w:rPr>
        <w:t xml:space="preserve">206–214. </w:t>
      </w:r>
      <w:hyperlink r:id="rId42">
        <w:r>
          <w:rPr>
            <w:color w:val="467886"/>
            <w:spacing w:val="-2"/>
          </w:rPr>
          <w:t>https://doi.org/10.1080/10400419.2020.1821552</w:t>
        </w:r>
      </w:hyperlink>
    </w:p>
    <w:p w14:paraId="4DDE51EB" w14:textId="77777777" w:rsidR="00773064" w:rsidRDefault="00000000">
      <w:pPr>
        <w:spacing w:before="2"/>
        <w:ind w:left="720" w:hanging="720"/>
      </w:pPr>
      <w:r>
        <w:t>Rhodes,</w:t>
      </w:r>
      <w:r>
        <w:rPr>
          <w:spacing w:val="-3"/>
        </w:rPr>
        <w:t xml:space="preserve"> </w:t>
      </w:r>
      <w:r>
        <w:t>M.</w:t>
      </w:r>
      <w:r>
        <w:rPr>
          <w:spacing w:val="-2"/>
        </w:rPr>
        <w:t xml:space="preserve"> </w:t>
      </w:r>
      <w:r>
        <w:t>(1961).</w:t>
      </w:r>
      <w:r>
        <w:rPr>
          <w:spacing w:val="-14"/>
        </w:rPr>
        <w:t xml:space="preserve"> </w:t>
      </w:r>
      <w:r>
        <w:t>An</w:t>
      </w:r>
      <w:r>
        <w:rPr>
          <w:spacing w:val="-3"/>
        </w:rPr>
        <w:t xml:space="preserve"> </w:t>
      </w:r>
      <w:r>
        <w:t>analysis</w:t>
      </w:r>
      <w:r>
        <w:rPr>
          <w:spacing w:val="-3"/>
        </w:rPr>
        <w:t xml:space="preserve"> </w:t>
      </w:r>
      <w:r>
        <w:t>of</w:t>
      </w:r>
      <w:r>
        <w:rPr>
          <w:spacing w:val="-3"/>
        </w:rPr>
        <w:t xml:space="preserve"> </w:t>
      </w:r>
      <w:r>
        <w:t>creativity</w:t>
      </w:r>
      <w:r>
        <w:rPr>
          <w:i/>
        </w:rPr>
        <w:t>.</w:t>
      </w:r>
      <w:r>
        <w:rPr>
          <w:i/>
          <w:spacing w:val="-3"/>
        </w:rPr>
        <w:t xml:space="preserve"> </w:t>
      </w:r>
      <w:r>
        <w:rPr>
          <w:i/>
        </w:rPr>
        <w:t>The</w:t>
      </w:r>
      <w:r>
        <w:rPr>
          <w:i/>
          <w:spacing w:val="-3"/>
        </w:rPr>
        <w:t xml:space="preserve"> </w:t>
      </w:r>
      <w:r>
        <w:rPr>
          <w:i/>
        </w:rPr>
        <w:t>Phi</w:t>
      </w:r>
      <w:r>
        <w:rPr>
          <w:i/>
          <w:spacing w:val="-3"/>
        </w:rPr>
        <w:t xml:space="preserve"> </w:t>
      </w:r>
      <w:r>
        <w:rPr>
          <w:i/>
        </w:rPr>
        <w:t>Delta</w:t>
      </w:r>
      <w:r>
        <w:rPr>
          <w:i/>
          <w:spacing w:val="-3"/>
        </w:rPr>
        <w:t xml:space="preserve"> </w:t>
      </w:r>
      <w:proofErr w:type="spellStart"/>
      <w:r>
        <w:rPr>
          <w:i/>
        </w:rPr>
        <w:t>Kappan</w:t>
      </w:r>
      <w:proofErr w:type="spellEnd"/>
      <w:r>
        <w:rPr>
          <w:i/>
        </w:rPr>
        <w:t>,</w:t>
      </w:r>
      <w:r>
        <w:rPr>
          <w:i/>
          <w:spacing w:val="-3"/>
        </w:rPr>
        <w:t xml:space="preserve"> </w:t>
      </w:r>
      <w:r>
        <w:rPr>
          <w:i/>
        </w:rPr>
        <w:t>42</w:t>
      </w:r>
      <w:r>
        <w:t>(7),</w:t>
      </w:r>
      <w:r>
        <w:rPr>
          <w:spacing w:val="-3"/>
        </w:rPr>
        <w:t xml:space="preserve"> </w:t>
      </w:r>
      <w:r>
        <w:t xml:space="preserve">305–310. </w:t>
      </w:r>
      <w:hyperlink r:id="rId43">
        <w:r>
          <w:rPr>
            <w:color w:val="467886"/>
            <w:spacing w:val="-2"/>
          </w:rPr>
          <w:t>https://www.jstor.org/stable/i20342591</w:t>
        </w:r>
      </w:hyperlink>
    </w:p>
    <w:p w14:paraId="64F98A46" w14:textId="77777777" w:rsidR="00773064" w:rsidRDefault="00773064">
      <w:pPr>
        <w:sectPr w:rsidR="00773064">
          <w:pgSz w:w="11910" w:h="16840"/>
          <w:pgMar w:top="1360" w:right="1080" w:bottom="1000" w:left="1440" w:header="0" w:footer="803" w:gutter="0"/>
          <w:cols w:space="720"/>
        </w:sectPr>
      </w:pPr>
    </w:p>
    <w:p w14:paraId="543A7A77" w14:textId="77777777" w:rsidR="00773064" w:rsidRDefault="00000000">
      <w:pPr>
        <w:pStyle w:val="BodyText"/>
        <w:spacing w:before="62"/>
        <w:ind w:left="720" w:right="709" w:hanging="720"/>
      </w:pPr>
      <w:r>
        <w:rPr>
          <w:color w:val="333333"/>
        </w:rPr>
        <w:lastRenderedPageBreak/>
        <w:t>Richardson,</w:t>
      </w:r>
      <w:r>
        <w:rPr>
          <w:color w:val="333333"/>
          <w:spacing w:val="-5"/>
        </w:rPr>
        <w:t xml:space="preserve"> </w:t>
      </w:r>
      <w:r>
        <w:rPr>
          <w:color w:val="333333"/>
        </w:rPr>
        <w:t>C.,</w:t>
      </w:r>
      <w:r>
        <w:rPr>
          <w:color w:val="333333"/>
          <w:spacing w:val="-5"/>
        </w:rPr>
        <w:t xml:space="preserve"> </w:t>
      </w:r>
      <w:r>
        <w:rPr>
          <w:color w:val="333333"/>
        </w:rPr>
        <w:t>&amp;</w:t>
      </w:r>
      <w:r>
        <w:rPr>
          <w:color w:val="333333"/>
          <w:spacing w:val="-6"/>
        </w:rPr>
        <w:t xml:space="preserve"> </w:t>
      </w:r>
      <w:r>
        <w:rPr>
          <w:color w:val="333333"/>
        </w:rPr>
        <w:t>Mishra,</w:t>
      </w:r>
      <w:r>
        <w:rPr>
          <w:color w:val="333333"/>
          <w:spacing w:val="-5"/>
        </w:rPr>
        <w:t xml:space="preserve"> </w:t>
      </w:r>
      <w:r>
        <w:rPr>
          <w:color w:val="333333"/>
        </w:rPr>
        <w:t>P.</w:t>
      </w:r>
      <w:r>
        <w:rPr>
          <w:color w:val="333333"/>
          <w:spacing w:val="-5"/>
        </w:rPr>
        <w:t xml:space="preserve"> </w:t>
      </w:r>
      <w:r>
        <w:rPr>
          <w:color w:val="333333"/>
        </w:rPr>
        <w:t>(2018).</w:t>
      </w:r>
      <w:r>
        <w:rPr>
          <w:color w:val="333333"/>
          <w:spacing w:val="-5"/>
        </w:rPr>
        <w:t xml:space="preserve"> </w:t>
      </w:r>
      <w:r>
        <w:rPr>
          <w:color w:val="333333"/>
        </w:rPr>
        <w:t>Learning</w:t>
      </w:r>
      <w:r>
        <w:rPr>
          <w:color w:val="333333"/>
          <w:spacing w:val="-6"/>
        </w:rPr>
        <w:t xml:space="preserve"> </w:t>
      </w:r>
      <w:r>
        <w:rPr>
          <w:color w:val="333333"/>
        </w:rPr>
        <w:t>environments</w:t>
      </w:r>
      <w:r>
        <w:rPr>
          <w:color w:val="333333"/>
          <w:spacing w:val="-6"/>
        </w:rPr>
        <w:t xml:space="preserve"> </w:t>
      </w:r>
      <w:r>
        <w:rPr>
          <w:color w:val="333333"/>
        </w:rPr>
        <w:t>that</w:t>
      </w:r>
      <w:r>
        <w:rPr>
          <w:color w:val="333333"/>
          <w:spacing w:val="-6"/>
        </w:rPr>
        <w:t xml:space="preserve"> </w:t>
      </w:r>
      <w:r>
        <w:rPr>
          <w:color w:val="333333"/>
        </w:rPr>
        <w:t>support</w:t>
      </w:r>
      <w:r>
        <w:rPr>
          <w:color w:val="333333"/>
          <w:spacing w:val="-6"/>
        </w:rPr>
        <w:t xml:space="preserve"> </w:t>
      </w:r>
      <w:r>
        <w:rPr>
          <w:color w:val="333333"/>
        </w:rPr>
        <w:t>student</w:t>
      </w:r>
      <w:r>
        <w:rPr>
          <w:color w:val="333333"/>
          <w:spacing w:val="-6"/>
        </w:rPr>
        <w:t xml:space="preserve"> </w:t>
      </w:r>
      <w:r>
        <w:rPr>
          <w:color w:val="333333"/>
        </w:rPr>
        <w:t xml:space="preserve">creativity: Developing the SCALE. </w:t>
      </w:r>
      <w:r>
        <w:rPr>
          <w:i/>
          <w:color w:val="333333"/>
        </w:rPr>
        <w:t xml:space="preserve">Thinking Skills and Creativity, 27, </w:t>
      </w:r>
      <w:r>
        <w:rPr>
          <w:color w:val="333333"/>
        </w:rPr>
        <w:t xml:space="preserve">45–54. </w:t>
      </w:r>
      <w:hyperlink r:id="rId44">
        <w:r>
          <w:rPr>
            <w:color w:val="467886"/>
            <w:spacing w:val="-2"/>
          </w:rPr>
          <w:t>https://doi.org/10.1016/j.tsc.2017.11.004</w:t>
        </w:r>
      </w:hyperlink>
    </w:p>
    <w:p w14:paraId="62791BAB" w14:textId="77777777" w:rsidR="00773064" w:rsidRDefault="00000000">
      <w:pPr>
        <w:ind w:left="720" w:right="463" w:hanging="720"/>
      </w:pPr>
      <w:r>
        <w:t>Strawhacker,</w:t>
      </w:r>
      <w:r>
        <w:rPr>
          <w:spacing w:val="-14"/>
        </w:rPr>
        <w:t xml:space="preserve"> </w:t>
      </w:r>
      <w:r>
        <w:t>A.,</w:t>
      </w:r>
      <w:r>
        <w:rPr>
          <w:spacing w:val="-8"/>
        </w:rPr>
        <w:t xml:space="preserve"> </w:t>
      </w:r>
      <w:r>
        <w:t>Lee,</w:t>
      </w:r>
      <w:r>
        <w:rPr>
          <w:spacing w:val="-4"/>
        </w:rPr>
        <w:t xml:space="preserve"> </w:t>
      </w:r>
      <w:r>
        <w:t>M.,</w:t>
      </w:r>
      <w:r>
        <w:rPr>
          <w:spacing w:val="-4"/>
        </w:rPr>
        <w:t xml:space="preserve"> </w:t>
      </w:r>
      <w:r>
        <w:t>&amp;</w:t>
      </w:r>
      <w:r>
        <w:rPr>
          <w:spacing w:val="-4"/>
        </w:rPr>
        <w:t xml:space="preserve"> </w:t>
      </w:r>
      <w:r>
        <w:t>Bers,</w:t>
      </w:r>
      <w:r>
        <w:rPr>
          <w:spacing w:val="-4"/>
        </w:rPr>
        <w:t xml:space="preserve"> </w:t>
      </w:r>
      <w:r>
        <w:t>M.</w:t>
      </w:r>
      <w:r>
        <w:rPr>
          <w:spacing w:val="-4"/>
        </w:rPr>
        <w:t xml:space="preserve"> </w:t>
      </w:r>
      <w:r>
        <w:t>(2018).</w:t>
      </w:r>
      <w:r>
        <w:rPr>
          <w:spacing w:val="-8"/>
        </w:rPr>
        <w:t xml:space="preserve"> </w:t>
      </w:r>
      <w:r>
        <w:t>Teaching</w:t>
      </w:r>
      <w:r>
        <w:rPr>
          <w:spacing w:val="-4"/>
        </w:rPr>
        <w:t xml:space="preserve"> </w:t>
      </w:r>
      <w:r>
        <w:t>tools,</w:t>
      </w:r>
      <w:r>
        <w:rPr>
          <w:spacing w:val="-4"/>
        </w:rPr>
        <w:t xml:space="preserve"> </w:t>
      </w:r>
      <w:r>
        <w:t>teachers’</w:t>
      </w:r>
      <w:r>
        <w:rPr>
          <w:spacing w:val="-17"/>
        </w:rPr>
        <w:t xml:space="preserve"> </w:t>
      </w:r>
      <w:r>
        <w:t>rules:</w:t>
      </w:r>
      <w:r>
        <w:rPr>
          <w:spacing w:val="-4"/>
        </w:rPr>
        <w:t xml:space="preserve"> </w:t>
      </w:r>
      <w:r>
        <w:t>Exploring</w:t>
      </w:r>
      <w:r>
        <w:rPr>
          <w:spacing w:val="-4"/>
        </w:rPr>
        <w:t xml:space="preserve"> </w:t>
      </w:r>
      <w:r>
        <w:t>the</w:t>
      </w:r>
      <w:r>
        <w:rPr>
          <w:spacing w:val="-4"/>
        </w:rPr>
        <w:t xml:space="preserve"> </w:t>
      </w:r>
      <w:r>
        <w:t>impact</w:t>
      </w:r>
      <w:r>
        <w:rPr>
          <w:spacing w:val="-4"/>
        </w:rPr>
        <w:t xml:space="preserve"> </w:t>
      </w:r>
      <w:r>
        <w:t xml:space="preserve">of teaching styles on young children’s programming knowledge in </w:t>
      </w:r>
      <w:proofErr w:type="spellStart"/>
      <w:r>
        <w:t>ScratchJr</w:t>
      </w:r>
      <w:proofErr w:type="spellEnd"/>
      <w:r>
        <w:t xml:space="preserve">. </w:t>
      </w:r>
      <w:r>
        <w:rPr>
          <w:i/>
        </w:rPr>
        <w:t>International Journal of Technology and Design Education, 28</w:t>
      </w:r>
      <w:r>
        <w:t xml:space="preserve">(2), 347–376. </w:t>
      </w:r>
      <w:hyperlink r:id="rId45">
        <w:r>
          <w:rPr>
            <w:color w:val="467886"/>
            <w:spacing w:val="-2"/>
          </w:rPr>
          <w:t>https://doi.org/10.1007/s10798-017-9400-9</w:t>
        </w:r>
      </w:hyperlink>
    </w:p>
    <w:p w14:paraId="5B27534D" w14:textId="77777777" w:rsidR="00773064" w:rsidRDefault="00000000">
      <w:pPr>
        <w:pStyle w:val="BodyText"/>
        <w:spacing w:before="1"/>
        <w:ind w:left="720" w:right="709" w:hanging="720"/>
      </w:pPr>
      <w:r>
        <w:t>Su,</w:t>
      </w:r>
      <w:r>
        <w:rPr>
          <w:spacing w:val="-11"/>
        </w:rPr>
        <w:t xml:space="preserve"> </w:t>
      </w:r>
      <w:r>
        <w:t>J.,</w:t>
      </w:r>
      <w:r>
        <w:rPr>
          <w:spacing w:val="-6"/>
        </w:rPr>
        <w:t xml:space="preserve"> </w:t>
      </w:r>
      <w:r>
        <w:t>&amp;</w:t>
      </w:r>
      <w:r>
        <w:rPr>
          <w:spacing w:val="-13"/>
        </w:rPr>
        <w:t xml:space="preserve"> </w:t>
      </w:r>
      <w:r>
        <w:t>Yang,</w:t>
      </w:r>
      <w:r>
        <w:rPr>
          <w:spacing w:val="-10"/>
        </w:rPr>
        <w:t xml:space="preserve"> </w:t>
      </w:r>
      <w:r>
        <w:t>W.</w:t>
      </w:r>
      <w:r>
        <w:rPr>
          <w:spacing w:val="-6"/>
        </w:rPr>
        <w:t xml:space="preserve"> </w:t>
      </w:r>
      <w:r>
        <w:t>(2023).</w:t>
      </w:r>
      <w:r>
        <w:rPr>
          <w:spacing w:val="-14"/>
        </w:rPr>
        <w:t xml:space="preserve"> </w:t>
      </w:r>
      <w:r>
        <w:t>A</w:t>
      </w:r>
      <w:r>
        <w:rPr>
          <w:spacing w:val="-14"/>
        </w:rPr>
        <w:t xml:space="preserve"> </w:t>
      </w:r>
      <w:r>
        <w:t>systematic</w:t>
      </w:r>
      <w:r>
        <w:rPr>
          <w:spacing w:val="-5"/>
        </w:rPr>
        <w:t xml:space="preserve"> </w:t>
      </w:r>
      <w:r>
        <w:t>review</w:t>
      </w:r>
      <w:r>
        <w:rPr>
          <w:spacing w:val="-6"/>
        </w:rPr>
        <w:t xml:space="preserve"> </w:t>
      </w:r>
      <w:r>
        <w:t>of</w:t>
      </w:r>
      <w:r>
        <w:rPr>
          <w:spacing w:val="-6"/>
        </w:rPr>
        <w:t xml:space="preserve"> </w:t>
      </w:r>
      <w:r>
        <w:t>integrating</w:t>
      </w:r>
      <w:r>
        <w:rPr>
          <w:spacing w:val="-6"/>
        </w:rPr>
        <w:t xml:space="preserve"> </w:t>
      </w:r>
      <w:r>
        <w:t>computational</w:t>
      </w:r>
      <w:r>
        <w:rPr>
          <w:spacing w:val="-6"/>
        </w:rPr>
        <w:t xml:space="preserve"> </w:t>
      </w:r>
      <w:r>
        <w:t>thinking</w:t>
      </w:r>
      <w:r>
        <w:rPr>
          <w:spacing w:val="-6"/>
        </w:rPr>
        <w:t xml:space="preserve"> </w:t>
      </w:r>
      <w:r>
        <w:t>in</w:t>
      </w:r>
      <w:r>
        <w:rPr>
          <w:spacing w:val="-6"/>
        </w:rPr>
        <w:t xml:space="preserve"> </w:t>
      </w:r>
      <w:r>
        <w:t xml:space="preserve">early childhood education. </w:t>
      </w:r>
      <w:r>
        <w:rPr>
          <w:i/>
        </w:rPr>
        <w:t>Computers and Education Open, 4</w:t>
      </w:r>
      <w:r>
        <w:t xml:space="preserve">, 1–12. </w:t>
      </w:r>
      <w:hyperlink r:id="rId46">
        <w:r>
          <w:rPr>
            <w:color w:val="467886"/>
            <w:spacing w:val="-2"/>
          </w:rPr>
          <w:t>https://doi.org/10.1016/j.caeo.2023.100122</w:t>
        </w:r>
      </w:hyperlink>
    </w:p>
    <w:p w14:paraId="0EB38532" w14:textId="77777777" w:rsidR="00773064" w:rsidRDefault="00000000">
      <w:pPr>
        <w:spacing w:before="1" w:line="237" w:lineRule="auto"/>
        <w:ind w:left="708" w:right="1976" w:hanging="709"/>
      </w:pPr>
      <w:r>
        <w:t>Valenzuela,</w:t>
      </w:r>
      <w:r>
        <w:rPr>
          <w:spacing w:val="-3"/>
        </w:rPr>
        <w:t xml:space="preserve"> </w:t>
      </w:r>
      <w:r>
        <w:t>J.</w:t>
      </w:r>
      <w:r>
        <w:rPr>
          <w:spacing w:val="-3"/>
        </w:rPr>
        <w:t xml:space="preserve"> </w:t>
      </w:r>
      <w:r>
        <w:t>(2022,</w:t>
      </w:r>
      <w:r>
        <w:rPr>
          <w:spacing w:val="-4"/>
        </w:rPr>
        <w:t xml:space="preserve"> </w:t>
      </w:r>
      <w:r>
        <w:t>November</w:t>
      </w:r>
      <w:r>
        <w:rPr>
          <w:spacing w:val="-4"/>
        </w:rPr>
        <w:t xml:space="preserve"> </w:t>
      </w:r>
      <w:r>
        <w:t>17).</w:t>
      </w:r>
      <w:r>
        <w:rPr>
          <w:spacing w:val="-4"/>
        </w:rPr>
        <w:t xml:space="preserve"> </w:t>
      </w:r>
      <w:r>
        <w:rPr>
          <w:i/>
        </w:rPr>
        <w:t>How</w:t>
      </w:r>
      <w:r>
        <w:rPr>
          <w:i/>
          <w:spacing w:val="-4"/>
        </w:rPr>
        <w:t xml:space="preserve"> </w:t>
      </w:r>
      <w:r>
        <w:rPr>
          <w:i/>
        </w:rPr>
        <w:t>to</w:t>
      </w:r>
      <w:r>
        <w:rPr>
          <w:i/>
          <w:spacing w:val="-4"/>
        </w:rPr>
        <w:t xml:space="preserve"> </w:t>
      </w:r>
      <w:r>
        <w:rPr>
          <w:i/>
        </w:rPr>
        <w:t>develop</w:t>
      </w:r>
      <w:r>
        <w:rPr>
          <w:i/>
          <w:spacing w:val="-4"/>
        </w:rPr>
        <w:t xml:space="preserve"> </w:t>
      </w:r>
      <w:r>
        <w:rPr>
          <w:i/>
        </w:rPr>
        <w:t>computational</w:t>
      </w:r>
      <w:r>
        <w:rPr>
          <w:i/>
          <w:spacing w:val="-4"/>
        </w:rPr>
        <w:t xml:space="preserve"> </w:t>
      </w:r>
      <w:r>
        <w:rPr>
          <w:i/>
        </w:rPr>
        <w:t>thinkers.</w:t>
      </w:r>
      <w:r>
        <w:rPr>
          <w:i/>
          <w:spacing w:val="-5"/>
        </w:rPr>
        <w:t xml:space="preserve"> </w:t>
      </w:r>
      <w:r>
        <w:t xml:space="preserve">ISTE. </w:t>
      </w:r>
      <w:hyperlink r:id="rId47">
        <w:r>
          <w:rPr>
            <w:color w:val="467886"/>
            <w:spacing w:val="-2"/>
          </w:rPr>
          <w:t>https://iste.org/blog/how-to-develop-computational-thinkers</w:t>
        </w:r>
      </w:hyperlink>
    </w:p>
    <w:p w14:paraId="180988F0" w14:textId="77777777" w:rsidR="00773064" w:rsidRDefault="00000000">
      <w:pPr>
        <w:pStyle w:val="BodyText"/>
        <w:spacing w:before="1"/>
        <w:ind w:left="720" w:right="1530" w:hanging="720"/>
      </w:pPr>
      <w:r>
        <w:rPr>
          <w:color w:val="333333"/>
          <w:shd w:val="clear" w:color="auto" w:fill="FCFCFC"/>
        </w:rPr>
        <w:t>Wing,</w:t>
      </w:r>
      <w:r>
        <w:rPr>
          <w:color w:val="333333"/>
          <w:spacing w:val="-4"/>
          <w:shd w:val="clear" w:color="auto" w:fill="FCFCFC"/>
        </w:rPr>
        <w:t xml:space="preserve"> </w:t>
      </w:r>
      <w:r>
        <w:rPr>
          <w:color w:val="333333"/>
          <w:shd w:val="clear" w:color="auto" w:fill="FCFCFC"/>
        </w:rPr>
        <w:t>J.</w:t>
      </w:r>
      <w:r>
        <w:rPr>
          <w:color w:val="333333"/>
          <w:spacing w:val="-4"/>
          <w:shd w:val="clear" w:color="auto" w:fill="FCFCFC"/>
        </w:rPr>
        <w:t xml:space="preserve"> </w:t>
      </w:r>
      <w:r>
        <w:rPr>
          <w:color w:val="333333"/>
          <w:shd w:val="clear" w:color="auto" w:fill="FCFCFC"/>
        </w:rPr>
        <w:t>M.</w:t>
      </w:r>
      <w:r>
        <w:rPr>
          <w:color w:val="333333"/>
          <w:spacing w:val="-4"/>
          <w:shd w:val="clear" w:color="auto" w:fill="FCFCFC"/>
        </w:rPr>
        <w:t xml:space="preserve"> </w:t>
      </w:r>
      <w:r>
        <w:rPr>
          <w:color w:val="333333"/>
          <w:shd w:val="clear" w:color="auto" w:fill="FCFCFC"/>
        </w:rPr>
        <w:t>(2006).</w:t>
      </w:r>
      <w:r>
        <w:rPr>
          <w:color w:val="333333"/>
          <w:spacing w:val="-4"/>
          <w:shd w:val="clear" w:color="auto" w:fill="FCFCFC"/>
        </w:rPr>
        <w:t xml:space="preserve"> </w:t>
      </w:r>
      <w:r>
        <w:rPr>
          <w:color w:val="333333"/>
          <w:shd w:val="clear" w:color="auto" w:fill="FCFCFC"/>
        </w:rPr>
        <w:t>Computational</w:t>
      </w:r>
      <w:r>
        <w:rPr>
          <w:color w:val="333333"/>
          <w:spacing w:val="-4"/>
          <w:shd w:val="clear" w:color="auto" w:fill="FCFCFC"/>
        </w:rPr>
        <w:t xml:space="preserve"> </w:t>
      </w:r>
      <w:r>
        <w:rPr>
          <w:color w:val="333333"/>
          <w:shd w:val="clear" w:color="auto" w:fill="FCFCFC"/>
        </w:rPr>
        <w:t>thinking.</w:t>
      </w:r>
      <w:r>
        <w:rPr>
          <w:color w:val="333333"/>
          <w:spacing w:val="-5"/>
          <w:shd w:val="clear" w:color="auto" w:fill="FCFCFC"/>
        </w:rPr>
        <w:t xml:space="preserve"> </w:t>
      </w:r>
      <w:r>
        <w:rPr>
          <w:i/>
          <w:color w:val="333333"/>
          <w:shd w:val="clear" w:color="auto" w:fill="FCFCFC"/>
        </w:rPr>
        <w:t>Communications</w:t>
      </w:r>
      <w:r>
        <w:rPr>
          <w:i/>
          <w:color w:val="333333"/>
          <w:spacing w:val="-4"/>
          <w:shd w:val="clear" w:color="auto" w:fill="FCFCFC"/>
        </w:rPr>
        <w:t xml:space="preserve"> </w:t>
      </w:r>
      <w:r>
        <w:rPr>
          <w:i/>
          <w:color w:val="333333"/>
          <w:shd w:val="clear" w:color="auto" w:fill="FCFCFC"/>
        </w:rPr>
        <w:t>of</w:t>
      </w:r>
      <w:r>
        <w:rPr>
          <w:i/>
          <w:color w:val="333333"/>
          <w:spacing w:val="-4"/>
          <w:shd w:val="clear" w:color="auto" w:fill="FCFCFC"/>
        </w:rPr>
        <w:t xml:space="preserve"> </w:t>
      </w:r>
      <w:r>
        <w:rPr>
          <w:i/>
          <w:color w:val="333333"/>
          <w:shd w:val="clear" w:color="auto" w:fill="FCFCFC"/>
        </w:rPr>
        <w:t>the</w:t>
      </w:r>
      <w:r>
        <w:rPr>
          <w:i/>
          <w:color w:val="333333"/>
          <w:spacing w:val="-8"/>
          <w:shd w:val="clear" w:color="auto" w:fill="FCFCFC"/>
        </w:rPr>
        <w:t xml:space="preserve"> </w:t>
      </w:r>
      <w:r>
        <w:rPr>
          <w:i/>
          <w:color w:val="333333"/>
          <w:shd w:val="clear" w:color="auto" w:fill="FCFCFC"/>
        </w:rPr>
        <w:t>ACM,</w:t>
      </w:r>
      <w:r>
        <w:rPr>
          <w:i/>
          <w:color w:val="333333"/>
          <w:spacing w:val="-3"/>
          <w:shd w:val="clear" w:color="auto" w:fill="FCFCFC"/>
        </w:rPr>
        <w:t xml:space="preserve"> </w:t>
      </w:r>
      <w:r>
        <w:rPr>
          <w:i/>
          <w:color w:val="333333"/>
          <w:shd w:val="clear" w:color="auto" w:fill="FCFCFC"/>
        </w:rPr>
        <w:t>49</w:t>
      </w:r>
      <w:r>
        <w:rPr>
          <w:color w:val="333333"/>
          <w:shd w:val="clear" w:color="auto" w:fill="FCFCFC"/>
        </w:rPr>
        <w:t>(3),</w:t>
      </w:r>
      <w:r>
        <w:rPr>
          <w:color w:val="333333"/>
          <w:spacing w:val="-4"/>
          <w:shd w:val="clear" w:color="auto" w:fill="FCFCFC"/>
        </w:rPr>
        <w:t xml:space="preserve"> </w:t>
      </w:r>
      <w:r>
        <w:rPr>
          <w:color w:val="333333"/>
          <w:shd w:val="clear" w:color="auto" w:fill="FCFCFC"/>
        </w:rPr>
        <w:t>33–35.</w:t>
      </w:r>
      <w:r>
        <w:rPr>
          <w:color w:val="333333"/>
        </w:rPr>
        <w:t xml:space="preserve"> </w:t>
      </w:r>
      <w:hyperlink r:id="rId48">
        <w:r>
          <w:rPr>
            <w:color w:val="467886"/>
            <w:spacing w:val="-2"/>
            <w:shd w:val="clear" w:color="auto" w:fill="FCFCFC"/>
          </w:rPr>
          <w:t>https://www.cs.cmu.edu/afs/cs/Web/People/15110-s13/Wing06-ct.pdf</w:t>
        </w:r>
      </w:hyperlink>
    </w:p>
    <w:p w14:paraId="40D71463" w14:textId="77777777" w:rsidR="00773064" w:rsidRDefault="00000000">
      <w:pPr>
        <w:pStyle w:val="BodyText"/>
        <w:spacing w:before="3"/>
        <w:ind w:left="720" w:right="422" w:hanging="720"/>
      </w:pPr>
      <w:r>
        <w:t>Wilson,</w:t>
      </w:r>
      <w:r>
        <w:rPr>
          <w:spacing w:val="-3"/>
        </w:rPr>
        <w:t xml:space="preserve"> </w:t>
      </w:r>
      <w:r>
        <w:t>S.,</w:t>
      </w:r>
      <w:r>
        <w:rPr>
          <w:spacing w:val="-3"/>
        </w:rPr>
        <w:t xml:space="preserve"> </w:t>
      </w:r>
      <w:r>
        <w:t>Murcia,</w:t>
      </w:r>
      <w:r>
        <w:rPr>
          <w:spacing w:val="-3"/>
        </w:rPr>
        <w:t xml:space="preserve"> </w:t>
      </w:r>
      <w:r>
        <w:t>K.,</w:t>
      </w:r>
      <w:r>
        <w:rPr>
          <w:spacing w:val="-3"/>
        </w:rPr>
        <w:t xml:space="preserve"> </w:t>
      </w:r>
      <w:r>
        <w:t>Cross,</w:t>
      </w:r>
      <w:r>
        <w:rPr>
          <w:spacing w:val="-3"/>
        </w:rPr>
        <w:t xml:space="preserve"> </w:t>
      </w:r>
      <w:r>
        <w:t>E.,</w:t>
      </w:r>
      <w:r>
        <w:rPr>
          <w:spacing w:val="-3"/>
        </w:rPr>
        <w:t xml:space="preserve"> </w:t>
      </w:r>
      <w:r>
        <w:t>&amp;</w:t>
      </w:r>
      <w:r>
        <w:rPr>
          <w:spacing w:val="-3"/>
        </w:rPr>
        <w:t xml:space="preserve"> </w:t>
      </w:r>
      <w:r>
        <w:t>Lowe,</w:t>
      </w:r>
      <w:r>
        <w:rPr>
          <w:spacing w:val="-3"/>
        </w:rPr>
        <w:t xml:space="preserve"> </w:t>
      </w:r>
      <w:r>
        <w:t>G.</w:t>
      </w:r>
      <w:r>
        <w:rPr>
          <w:spacing w:val="-3"/>
        </w:rPr>
        <w:t xml:space="preserve"> </w:t>
      </w:r>
      <w:r>
        <w:t>(2023).</w:t>
      </w:r>
      <w:r>
        <w:rPr>
          <w:spacing w:val="-3"/>
        </w:rPr>
        <w:t xml:space="preserve"> </w:t>
      </w:r>
      <w:r>
        <w:t>Digital</w:t>
      </w:r>
      <w:r>
        <w:rPr>
          <w:spacing w:val="-3"/>
        </w:rPr>
        <w:t xml:space="preserve"> </w:t>
      </w:r>
      <w:r>
        <w:t>technologies</w:t>
      </w:r>
      <w:r>
        <w:rPr>
          <w:spacing w:val="-3"/>
        </w:rPr>
        <w:t xml:space="preserve"> </w:t>
      </w:r>
      <w:r>
        <w:t>and</w:t>
      </w:r>
      <w:r>
        <w:rPr>
          <w:spacing w:val="-3"/>
        </w:rPr>
        <w:t xml:space="preserve"> </w:t>
      </w:r>
      <w:r>
        <w:t>the</w:t>
      </w:r>
      <w:r>
        <w:rPr>
          <w:spacing w:val="-3"/>
        </w:rPr>
        <w:t xml:space="preserve"> </w:t>
      </w:r>
      <w:r>
        <w:t>early</w:t>
      </w:r>
      <w:r>
        <w:rPr>
          <w:spacing w:val="-3"/>
        </w:rPr>
        <w:t xml:space="preserve"> </w:t>
      </w:r>
      <w:r>
        <w:t>childhood sector:</w:t>
      </w:r>
      <w:r>
        <w:rPr>
          <w:spacing w:val="-9"/>
        </w:rPr>
        <w:t xml:space="preserve"> </w:t>
      </w:r>
      <w:r>
        <w:t xml:space="preserve">Are we fostering digital capabilities and agency in young children? </w:t>
      </w:r>
      <w:r>
        <w:rPr>
          <w:i/>
        </w:rPr>
        <w:t>The Australian Educational Researcher</w:t>
      </w:r>
      <w:r>
        <w:t xml:space="preserve">, </w:t>
      </w:r>
      <w:r>
        <w:rPr>
          <w:i/>
        </w:rPr>
        <w:t>51</w:t>
      </w:r>
      <w:r>
        <w:t xml:space="preserve">, 1425–1443. </w:t>
      </w:r>
      <w:hyperlink r:id="rId49">
        <w:r>
          <w:rPr>
            <w:color w:val="467886"/>
          </w:rPr>
          <w:t>https://doi.org/10.1007/s13384-023-00647-3</w:t>
        </w:r>
      </w:hyperlink>
    </w:p>
    <w:sectPr w:rsidR="00773064">
      <w:pgSz w:w="11910" w:h="16840"/>
      <w:pgMar w:top="1360" w:right="1080" w:bottom="1000" w:left="1440" w:header="0" w:footer="80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1CE0F3A" w14:textId="77777777" w:rsidR="00E21FDD" w:rsidRDefault="00E21FDD">
      <w:r>
        <w:separator/>
      </w:r>
    </w:p>
  </w:endnote>
  <w:endnote w:type="continuationSeparator" w:id="0">
    <w:p w14:paraId="582C76D0" w14:textId="77777777" w:rsidR="00E21FDD" w:rsidRDefault="00E21F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9ECB34C" w14:textId="77777777" w:rsidR="00773064" w:rsidRDefault="00000000">
    <w:pPr>
      <w:pStyle w:val="BodyText"/>
      <w:spacing w:line="14" w:lineRule="auto"/>
      <w:rPr>
        <w:sz w:val="20"/>
      </w:rPr>
    </w:pPr>
    <w:r>
      <w:rPr>
        <w:noProof/>
        <w:sz w:val="20"/>
      </w:rPr>
      <mc:AlternateContent>
        <mc:Choice Requires="wps">
          <w:drawing>
            <wp:anchor distT="0" distB="0" distL="0" distR="0" simplePos="0" relativeHeight="487410688" behindDoc="1" locked="0" layoutInCell="1" allowOverlap="1" wp14:anchorId="3D5D04E1" wp14:editId="3490F911">
              <wp:simplePos x="0" y="0"/>
              <wp:positionH relativeFrom="page">
                <wp:posOffset>901700</wp:posOffset>
              </wp:positionH>
              <wp:positionV relativeFrom="page">
                <wp:posOffset>9216801</wp:posOffset>
              </wp:positionV>
              <wp:extent cx="4798060" cy="211454"/>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98060" cy="211454"/>
                      </a:xfrm>
                      <a:prstGeom prst="rect">
                        <a:avLst/>
                      </a:prstGeom>
                    </wps:spPr>
                    <wps:txbx>
                      <w:txbxContent>
                        <w:p w14:paraId="468C3E8E" w14:textId="5C6D68AD" w:rsidR="00773064" w:rsidRDefault="00000000">
                          <w:pPr>
                            <w:spacing w:before="20"/>
                            <w:ind w:left="20"/>
                            <w:rPr>
                              <w:rFonts w:ascii="Arial"/>
                              <w:sz w:val="24"/>
                            </w:rPr>
                          </w:pPr>
                          <w:r>
                            <w:rPr>
                              <w:rFonts w:ascii="Arial"/>
                              <w:spacing w:val="-6"/>
                              <w:sz w:val="24"/>
                            </w:rPr>
                            <w:t>Australasian</w:t>
                          </w:r>
                          <w:r>
                            <w:rPr>
                              <w:rFonts w:ascii="Arial"/>
                              <w:spacing w:val="-9"/>
                              <w:sz w:val="24"/>
                            </w:rPr>
                            <w:t xml:space="preserve"> </w:t>
                          </w:r>
                          <w:r>
                            <w:rPr>
                              <w:rFonts w:ascii="Arial"/>
                              <w:spacing w:val="-6"/>
                              <w:sz w:val="24"/>
                            </w:rPr>
                            <w:t>Journal</w:t>
                          </w:r>
                          <w:r>
                            <w:rPr>
                              <w:rFonts w:ascii="Arial"/>
                              <w:spacing w:val="-8"/>
                              <w:sz w:val="24"/>
                            </w:rPr>
                            <w:t xml:space="preserve"> </w:t>
                          </w:r>
                          <w:r>
                            <w:rPr>
                              <w:rFonts w:ascii="Arial"/>
                              <w:spacing w:val="-6"/>
                              <w:sz w:val="24"/>
                            </w:rPr>
                            <w:t>of</w:t>
                          </w:r>
                          <w:r>
                            <w:rPr>
                              <w:rFonts w:ascii="Arial"/>
                              <w:spacing w:val="-8"/>
                              <w:sz w:val="24"/>
                            </w:rPr>
                            <w:t xml:space="preserve"> </w:t>
                          </w:r>
                          <w:r>
                            <w:rPr>
                              <w:rFonts w:ascii="Arial"/>
                              <w:spacing w:val="-6"/>
                              <w:sz w:val="24"/>
                            </w:rPr>
                            <w:t>Technology</w:t>
                          </w:r>
                          <w:r>
                            <w:rPr>
                              <w:rFonts w:ascii="Arial"/>
                              <w:spacing w:val="-8"/>
                              <w:sz w:val="24"/>
                            </w:rPr>
                            <w:t xml:space="preserve"> </w:t>
                          </w:r>
                          <w:r>
                            <w:rPr>
                              <w:rFonts w:ascii="Arial"/>
                              <w:spacing w:val="-6"/>
                              <w:sz w:val="24"/>
                            </w:rPr>
                            <w:t>Education,</w:t>
                          </w:r>
                          <w:r>
                            <w:rPr>
                              <w:rFonts w:ascii="Arial"/>
                              <w:spacing w:val="-8"/>
                              <w:sz w:val="24"/>
                            </w:rPr>
                            <w:t xml:space="preserve"> </w:t>
                          </w:r>
                          <w:r>
                            <w:rPr>
                              <w:rFonts w:ascii="Arial"/>
                              <w:spacing w:val="-6"/>
                              <w:sz w:val="24"/>
                            </w:rPr>
                            <w:t>Vol</w:t>
                          </w:r>
                          <w:r>
                            <w:rPr>
                              <w:rFonts w:ascii="Arial"/>
                              <w:spacing w:val="-8"/>
                              <w:sz w:val="24"/>
                            </w:rPr>
                            <w:t xml:space="preserve"> </w:t>
                          </w:r>
                          <w:r>
                            <w:rPr>
                              <w:rFonts w:ascii="Arial"/>
                              <w:spacing w:val="-6"/>
                              <w:sz w:val="24"/>
                            </w:rPr>
                            <w:t>1</w:t>
                          </w:r>
                          <w:r w:rsidR="00830675">
                            <w:rPr>
                              <w:rFonts w:ascii="Arial"/>
                              <w:spacing w:val="-6"/>
                              <w:sz w:val="24"/>
                            </w:rPr>
                            <w:t>1</w:t>
                          </w:r>
                          <w:r>
                            <w:rPr>
                              <w:rFonts w:ascii="Arial"/>
                              <w:spacing w:val="-6"/>
                              <w:sz w:val="24"/>
                            </w:rPr>
                            <w:t>,</w:t>
                          </w:r>
                          <w:r>
                            <w:rPr>
                              <w:rFonts w:ascii="Arial"/>
                              <w:spacing w:val="-8"/>
                              <w:sz w:val="24"/>
                            </w:rPr>
                            <w:t xml:space="preserve"> </w:t>
                          </w:r>
                          <w:r>
                            <w:rPr>
                              <w:rFonts w:ascii="Arial"/>
                              <w:spacing w:val="-6"/>
                              <w:sz w:val="24"/>
                            </w:rPr>
                            <w:t>Special</w:t>
                          </w:r>
                          <w:r>
                            <w:rPr>
                              <w:rFonts w:ascii="Arial"/>
                              <w:spacing w:val="-10"/>
                              <w:sz w:val="24"/>
                            </w:rPr>
                            <w:t xml:space="preserve"> </w:t>
                          </w:r>
                          <w:r>
                            <w:rPr>
                              <w:rFonts w:ascii="Arial"/>
                              <w:spacing w:val="-6"/>
                              <w:sz w:val="24"/>
                            </w:rPr>
                            <w:t>Issue,</w:t>
                          </w:r>
                          <w:r>
                            <w:rPr>
                              <w:rFonts w:ascii="Arial"/>
                              <w:spacing w:val="-8"/>
                              <w:sz w:val="24"/>
                            </w:rPr>
                            <w:t xml:space="preserve"> </w:t>
                          </w:r>
                          <w:r>
                            <w:rPr>
                              <w:rFonts w:ascii="Arial"/>
                              <w:spacing w:val="-6"/>
                              <w:sz w:val="24"/>
                            </w:rPr>
                            <w:t>202</w:t>
                          </w:r>
                          <w:r w:rsidR="00830675">
                            <w:rPr>
                              <w:rFonts w:ascii="Arial"/>
                              <w:spacing w:val="-6"/>
                              <w:sz w:val="24"/>
                            </w:rPr>
                            <w:t>6</w:t>
                          </w:r>
                        </w:p>
                      </w:txbxContent>
                    </wps:txbx>
                    <wps:bodyPr wrap="square" lIns="0" tIns="0" rIns="0" bIns="0" rtlCol="0">
                      <a:noAutofit/>
                    </wps:bodyPr>
                  </wps:wsp>
                </a:graphicData>
              </a:graphic>
            </wp:anchor>
          </w:drawing>
        </mc:Choice>
        <mc:Fallback>
          <w:pict>
            <v:shapetype w14:anchorId="3D5D04E1" id="_x0000_t202" coordsize="21600,21600" o:spt="202" path="m,l,21600r21600,l21600,xe">
              <v:stroke joinstyle="miter"/>
              <v:path gradientshapeok="t" o:connecttype="rect"/>
            </v:shapetype>
            <v:shape id="Textbox 1" o:spid="_x0000_s1026" type="#_x0000_t202" style="position:absolute;margin-left:71pt;margin-top:725.75pt;width:377.8pt;height:16.65pt;z-index:-15905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" filled="f" stroked="f">
              <v:textbox inset="0,0,0,0">
                <w:txbxContent>
                  <w:p w14:paraId="468C3E8E" w14:textId="5C6D68AD" w:rsidR="00773064" w:rsidRDefault="00000000">
                    <w:pPr>
                      <w:spacing w:before="20"/>
                      <w:ind w:left="20"/>
                      <w:rPr>
                        <w:rFonts w:ascii="Arial"/>
                        <w:sz w:val="24"/>
                      </w:rPr>
                    </w:pPr>
                    <w:r>
                      <w:rPr>
                        <w:rFonts w:ascii="Arial"/>
                        <w:spacing w:val="-6"/>
                        <w:sz w:val="24"/>
                      </w:rPr>
                      <w:t>Australasian</w:t>
                    </w:r>
                    <w:r>
                      <w:rPr>
                        <w:rFonts w:ascii="Arial"/>
                        <w:spacing w:val="-9"/>
                        <w:sz w:val="24"/>
                      </w:rPr>
                      <w:t xml:space="preserve"> </w:t>
                    </w:r>
                    <w:r>
                      <w:rPr>
                        <w:rFonts w:ascii="Arial"/>
                        <w:spacing w:val="-6"/>
                        <w:sz w:val="24"/>
                      </w:rPr>
                      <w:t>Journal</w:t>
                    </w:r>
                    <w:r>
                      <w:rPr>
                        <w:rFonts w:ascii="Arial"/>
                        <w:spacing w:val="-8"/>
                        <w:sz w:val="24"/>
                      </w:rPr>
                      <w:t xml:space="preserve"> </w:t>
                    </w:r>
                    <w:r>
                      <w:rPr>
                        <w:rFonts w:ascii="Arial"/>
                        <w:spacing w:val="-6"/>
                        <w:sz w:val="24"/>
                      </w:rPr>
                      <w:t>of</w:t>
                    </w:r>
                    <w:r>
                      <w:rPr>
                        <w:rFonts w:ascii="Arial"/>
                        <w:spacing w:val="-8"/>
                        <w:sz w:val="24"/>
                      </w:rPr>
                      <w:t xml:space="preserve"> </w:t>
                    </w:r>
                    <w:r>
                      <w:rPr>
                        <w:rFonts w:ascii="Arial"/>
                        <w:spacing w:val="-6"/>
                        <w:sz w:val="24"/>
                      </w:rPr>
                      <w:t>Technology</w:t>
                    </w:r>
                    <w:r>
                      <w:rPr>
                        <w:rFonts w:ascii="Arial"/>
                        <w:spacing w:val="-8"/>
                        <w:sz w:val="24"/>
                      </w:rPr>
                      <w:t xml:space="preserve"> </w:t>
                    </w:r>
                    <w:r>
                      <w:rPr>
                        <w:rFonts w:ascii="Arial"/>
                        <w:spacing w:val="-6"/>
                        <w:sz w:val="24"/>
                      </w:rPr>
                      <w:t>Education,</w:t>
                    </w:r>
                    <w:r>
                      <w:rPr>
                        <w:rFonts w:ascii="Arial"/>
                        <w:spacing w:val="-8"/>
                        <w:sz w:val="24"/>
                      </w:rPr>
                      <w:t xml:space="preserve"> </w:t>
                    </w:r>
                    <w:r>
                      <w:rPr>
                        <w:rFonts w:ascii="Arial"/>
                        <w:spacing w:val="-6"/>
                        <w:sz w:val="24"/>
                      </w:rPr>
                      <w:t>Vol</w:t>
                    </w:r>
                    <w:r>
                      <w:rPr>
                        <w:rFonts w:ascii="Arial"/>
                        <w:spacing w:val="-8"/>
                        <w:sz w:val="24"/>
                      </w:rPr>
                      <w:t xml:space="preserve"> </w:t>
                    </w:r>
                    <w:r>
                      <w:rPr>
                        <w:rFonts w:ascii="Arial"/>
                        <w:spacing w:val="-6"/>
                        <w:sz w:val="24"/>
                      </w:rPr>
                      <w:t>1</w:t>
                    </w:r>
                    <w:r w:rsidR="00830675">
                      <w:rPr>
                        <w:rFonts w:ascii="Arial"/>
                        <w:spacing w:val="-6"/>
                        <w:sz w:val="24"/>
                      </w:rPr>
                      <w:t>1</w:t>
                    </w:r>
                    <w:r>
                      <w:rPr>
                        <w:rFonts w:ascii="Arial"/>
                        <w:spacing w:val="-6"/>
                        <w:sz w:val="24"/>
                      </w:rPr>
                      <w:t>,</w:t>
                    </w:r>
                    <w:r>
                      <w:rPr>
                        <w:rFonts w:ascii="Arial"/>
                        <w:spacing w:val="-8"/>
                        <w:sz w:val="24"/>
                      </w:rPr>
                      <w:t xml:space="preserve"> </w:t>
                    </w:r>
                    <w:r>
                      <w:rPr>
                        <w:rFonts w:ascii="Arial"/>
                        <w:spacing w:val="-6"/>
                        <w:sz w:val="24"/>
                      </w:rPr>
                      <w:t>Special</w:t>
                    </w:r>
                    <w:r>
                      <w:rPr>
                        <w:rFonts w:ascii="Arial"/>
                        <w:spacing w:val="-10"/>
                        <w:sz w:val="24"/>
                      </w:rPr>
                      <w:t xml:space="preserve"> </w:t>
                    </w:r>
                    <w:r>
                      <w:rPr>
                        <w:rFonts w:ascii="Arial"/>
                        <w:spacing w:val="-6"/>
                        <w:sz w:val="24"/>
                      </w:rPr>
                      <w:t>Issue,</w:t>
                    </w:r>
                    <w:r>
                      <w:rPr>
                        <w:rFonts w:ascii="Arial"/>
                        <w:spacing w:val="-8"/>
                        <w:sz w:val="24"/>
                      </w:rPr>
                      <w:t xml:space="preserve"> </w:t>
                    </w:r>
                    <w:r>
                      <w:rPr>
                        <w:rFonts w:ascii="Arial"/>
                        <w:spacing w:val="-6"/>
                        <w:sz w:val="24"/>
                      </w:rPr>
                      <w:t>202</w:t>
                    </w:r>
                    <w:r w:rsidR="00830675">
                      <w:rPr>
                        <w:rFonts w:ascii="Arial"/>
                        <w:spacing w:val="-6"/>
                        <w:sz w:val="24"/>
                      </w:rPr>
                      <w:t>6</w:t>
                    </w:r>
                  </w:p>
                </w:txbxContent>
              </v:textbox>
              <w10:wrap anchorx="page" anchory="page"/>
            </v:shape>
          </w:pict>
        </mc:Fallback>
      </mc:AlternateContent>
    </w:r>
    <w:r>
      <w:rPr>
        <w:noProof/>
        <w:sz w:val="20"/>
      </w:rPr>
      <mc:AlternateContent>
        <mc:Choice Requires="wps">
          <w:drawing>
            <wp:anchor distT="0" distB="0" distL="0" distR="0" simplePos="0" relativeHeight="487411200" behindDoc="1" locked="0" layoutInCell="1" allowOverlap="1" wp14:anchorId="38AFC609" wp14:editId="4A4D1E56">
              <wp:simplePos x="0" y="0"/>
              <wp:positionH relativeFrom="page">
                <wp:posOffset>6763004</wp:posOffset>
              </wp:positionH>
              <wp:positionV relativeFrom="page">
                <wp:posOffset>9216801</wp:posOffset>
              </wp:positionV>
              <wp:extent cx="107314" cy="211454"/>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314" cy="211454"/>
                      </a:xfrm>
                      <a:prstGeom prst="rect">
                        <a:avLst/>
                      </a:prstGeom>
                    </wps:spPr>
                    <wps:txbx>
                      <w:txbxContent>
                        <w:p w14:paraId="372673F4" w14:textId="77777777" w:rsidR="00773064" w:rsidRDefault="00000000">
                          <w:pPr>
                            <w:spacing w:before="20"/>
                            <w:ind w:left="20"/>
                            <w:rPr>
                              <w:rFonts w:ascii="Arial"/>
                              <w:sz w:val="24"/>
                            </w:rPr>
                          </w:pPr>
                          <w:r>
                            <w:rPr>
                              <w:rFonts w:ascii="Arial"/>
                              <w:spacing w:val="-10"/>
                              <w:sz w:val="24"/>
                            </w:rPr>
                            <w:t>1</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532.520020pt;margin-top:725.732422pt;width:8.450pt;height:16.650pt;mso-position-horizontal-relative:page;mso-position-vertical-relative:page;z-index:-15905280" type="#_x0000_t202" id="docshape2" filled="false" stroked="false">
              <v:textbox inset="0,0,0,0">
                <w:txbxContent>
                  <w:p>
                    <w:pPr>
                      <w:spacing w:before="20"/>
                      <w:ind w:left="20" w:right="0" w:firstLine="0"/>
                      <w:jc w:val="left"/>
                      <w:rPr>
                        <w:rFonts w:ascii="Arial"/>
                        <w:sz w:val="24"/>
                      </w:rPr>
                    </w:pPr>
                    <w:r>
                      <w:rPr>
                        <w:rFonts w:ascii="Arial"/>
                        <w:spacing w:val="-10"/>
                        <w:sz w:val="24"/>
                      </w:rPr>
                      <w:t>1</w:t>
                    </w:r>
                  </w:p>
                </w:txbxContent>
              </v:textbox>
              <w10:wrap type="non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175DE6C" w14:textId="77777777" w:rsidR="00773064" w:rsidRDefault="00000000">
    <w:pPr>
      <w:pStyle w:val="BodyText"/>
      <w:spacing w:line="14" w:lineRule="auto"/>
      <w:rPr>
        <w:sz w:val="20"/>
      </w:rPr>
    </w:pPr>
    <w:r>
      <w:rPr>
        <w:noProof/>
        <w:sz w:val="20"/>
      </w:rPr>
      <mc:AlternateContent>
        <mc:Choice Requires="wps">
          <w:drawing>
            <wp:anchor distT="0" distB="0" distL="0" distR="0" simplePos="0" relativeHeight="487411712" behindDoc="1" locked="0" layoutInCell="1" allowOverlap="1" wp14:anchorId="0B91A5A2" wp14:editId="6D8BE9E7">
              <wp:simplePos x="0" y="0"/>
              <wp:positionH relativeFrom="page">
                <wp:posOffset>901700</wp:posOffset>
              </wp:positionH>
              <wp:positionV relativeFrom="page">
                <wp:posOffset>9856881</wp:posOffset>
              </wp:positionV>
              <wp:extent cx="4798060" cy="211454"/>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98060" cy="211454"/>
                      </a:xfrm>
                      <a:prstGeom prst="rect">
                        <a:avLst/>
                      </a:prstGeom>
                    </wps:spPr>
                    <wps:txbx>
                      <w:txbxContent>
                        <w:p w14:paraId="4B5C9618" w14:textId="4D9FD625" w:rsidR="00773064" w:rsidRDefault="00000000">
                          <w:pPr>
                            <w:spacing w:before="20"/>
                            <w:ind w:left="20"/>
                            <w:rPr>
                              <w:rFonts w:ascii="Arial"/>
                              <w:sz w:val="24"/>
                            </w:rPr>
                          </w:pPr>
                          <w:r>
                            <w:rPr>
                              <w:rFonts w:ascii="Arial"/>
                              <w:spacing w:val="-6"/>
                              <w:sz w:val="24"/>
                            </w:rPr>
                            <w:t>Australasian</w:t>
                          </w:r>
                          <w:r>
                            <w:rPr>
                              <w:rFonts w:ascii="Arial"/>
                              <w:spacing w:val="-9"/>
                              <w:sz w:val="24"/>
                            </w:rPr>
                            <w:t xml:space="preserve"> </w:t>
                          </w:r>
                          <w:r>
                            <w:rPr>
                              <w:rFonts w:ascii="Arial"/>
                              <w:spacing w:val="-6"/>
                              <w:sz w:val="24"/>
                            </w:rPr>
                            <w:t>Journal</w:t>
                          </w:r>
                          <w:r>
                            <w:rPr>
                              <w:rFonts w:ascii="Arial"/>
                              <w:spacing w:val="-8"/>
                              <w:sz w:val="24"/>
                            </w:rPr>
                            <w:t xml:space="preserve"> </w:t>
                          </w:r>
                          <w:r>
                            <w:rPr>
                              <w:rFonts w:ascii="Arial"/>
                              <w:spacing w:val="-6"/>
                              <w:sz w:val="24"/>
                            </w:rPr>
                            <w:t>of</w:t>
                          </w:r>
                          <w:r>
                            <w:rPr>
                              <w:rFonts w:ascii="Arial"/>
                              <w:spacing w:val="-8"/>
                              <w:sz w:val="24"/>
                            </w:rPr>
                            <w:t xml:space="preserve"> </w:t>
                          </w:r>
                          <w:r>
                            <w:rPr>
                              <w:rFonts w:ascii="Arial"/>
                              <w:spacing w:val="-6"/>
                              <w:sz w:val="24"/>
                            </w:rPr>
                            <w:t>Technology</w:t>
                          </w:r>
                          <w:r>
                            <w:rPr>
                              <w:rFonts w:ascii="Arial"/>
                              <w:spacing w:val="-8"/>
                              <w:sz w:val="24"/>
                            </w:rPr>
                            <w:t xml:space="preserve"> </w:t>
                          </w:r>
                          <w:r>
                            <w:rPr>
                              <w:rFonts w:ascii="Arial"/>
                              <w:spacing w:val="-6"/>
                              <w:sz w:val="24"/>
                            </w:rPr>
                            <w:t>Education,</w:t>
                          </w:r>
                          <w:r>
                            <w:rPr>
                              <w:rFonts w:ascii="Arial"/>
                              <w:spacing w:val="-8"/>
                              <w:sz w:val="24"/>
                            </w:rPr>
                            <w:t xml:space="preserve"> </w:t>
                          </w:r>
                          <w:r>
                            <w:rPr>
                              <w:rFonts w:ascii="Arial"/>
                              <w:spacing w:val="-6"/>
                              <w:sz w:val="24"/>
                            </w:rPr>
                            <w:t>Vol</w:t>
                          </w:r>
                          <w:r>
                            <w:rPr>
                              <w:rFonts w:ascii="Arial"/>
                              <w:spacing w:val="-8"/>
                              <w:sz w:val="24"/>
                            </w:rPr>
                            <w:t xml:space="preserve"> </w:t>
                          </w:r>
                          <w:r>
                            <w:rPr>
                              <w:rFonts w:ascii="Arial"/>
                              <w:spacing w:val="-6"/>
                              <w:sz w:val="24"/>
                            </w:rPr>
                            <w:t>1</w:t>
                          </w:r>
                          <w:r w:rsidR="00830675">
                            <w:rPr>
                              <w:rFonts w:ascii="Arial"/>
                              <w:spacing w:val="-6"/>
                              <w:sz w:val="24"/>
                            </w:rPr>
                            <w:t>1</w:t>
                          </w:r>
                          <w:r>
                            <w:rPr>
                              <w:rFonts w:ascii="Arial"/>
                              <w:spacing w:val="-6"/>
                              <w:sz w:val="24"/>
                            </w:rPr>
                            <w:t>,</w:t>
                          </w:r>
                          <w:r>
                            <w:rPr>
                              <w:rFonts w:ascii="Arial"/>
                              <w:spacing w:val="-8"/>
                              <w:sz w:val="24"/>
                            </w:rPr>
                            <w:t xml:space="preserve"> </w:t>
                          </w:r>
                          <w:r>
                            <w:rPr>
                              <w:rFonts w:ascii="Arial"/>
                              <w:spacing w:val="-6"/>
                              <w:sz w:val="24"/>
                            </w:rPr>
                            <w:t>Special</w:t>
                          </w:r>
                          <w:r>
                            <w:rPr>
                              <w:rFonts w:ascii="Arial"/>
                              <w:spacing w:val="-10"/>
                              <w:sz w:val="24"/>
                            </w:rPr>
                            <w:t xml:space="preserve"> </w:t>
                          </w:r>
                          <w:r>
                            <w:rPr>
                              <w:rFonts w:ascii="Arial"/>
                              <w:spacing w:val="-6"/>
                              <w:sz w:val="24"/>
                            </w:rPr>
                            <w:t>Issue,</w:t>
                          </w:r>
                          <w:r>
                            <w:rPr>
                              <w:rFonts w:ascii="Arial"/>
                              <w:spacing w:val="-8"/>
                              <w:sz w:val="24"/>
                            </w:rPr>
                            <w:t xml:space="preserve"> </w:t>
                          </w:r>
                          <w:r>
                            <w:rPr>
                              <w:rFonts w:ascii="Arial"/>
                              <w:spacing w:val="-6"/>
                              <w:sz w:val="24"/>
                            </w:rPr>
                            <w:t>202</w:t>
                          </w:r>
                          <w:r w:rsidR="00830675">
                            <w:rPr>
                              <w:rFonts w:ascii="Arial"/>
                              <w:spacing w:val="-6"/>
                              <w:sz w:val="24"/>
                            </w:rPr>
                            <w:t>6</w:t>
                          </w:r>
                        </w:p>
                      </w:txbxContent>
                    </wps:txbx>
                    <wps:bodyPr wrap="square" lIns="0" tIns="0" rIns="0" bIns="0" rtlCol="0">
                      <a:noAutofit/>
                    </wps:bodyPr>
                  </wps:wsp>
                </a:graphicData>
              </a:graphic>
            </wp:anchor>
          </w:drawing>
        </mc:Choice>
        <mc:Fallback>
          <w:pict>
            <v:shapetype w14:anchorId="0B91A5A2" id="_x0000_t202" coordsize="21600,21600" o:spt="202" path="m,l,21600r21600,l21600,xe">
              <v:stroke joinstyle="miter"/>
              <v:path gradientshapeok="t" o:connecttype="rect"/>
            </v:shapetype>
            <v:shape id="Textbox 4" o:spid="_x0000_s1028" type="#_x0000_t202" style="position:absolute;margin-left:71pt;margin-top:776.15pt;width:377.8pt;height:16.65pt;z-index:-15904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" filled="f" stroked="f">
              <v:textbox inset="0,0,0,0">
                <w:txbxContent>
                  <w:p w14:paraId="4B5C9618" w14:textId="4D9FD625" w:rsidR="00773064" w:rsidRDefault="00000000">
                    <w:pPr>
                      <w:spacing w:before="20"/>
                      <w:ind w:left="20"/>
                      <w:rPr>
                        <w:rFonts w:ascii="Arial"/>
                        <w:sz w:val="24"/>
                      </w:rPr>
                    </w:pPr>
                    <w:r>
                      <w:rPr>
                        <w:rFonts w:ascii="Arial"/>
                        <w:spacing w:val="-6"/>
                        <w:sz w:val="24"/>
                      </w:rPr>
                      <w:t>Australasian</w:t>
                    </w:r>
                    <w:r>
                      <w:rPr>
                        <w:rFonts w:ascii="Arial"/>
                        <w:spacing w:val="-9"/>
                        <w:sz w:val="24"/>
                      </w:rPr>
                      <w:t xml:space="preserve"> </w:t>
                    </w:r>
                    <w:r>
                      <w:rPr>
                        <w:rFonts w:ascii="Arial"/>
                        <w:spacing w:val="-6"/>
                        <w:sz w:val="24"/>
                      </w:rPr>
                      <w:t>Journal</w:t>
                    </w:r>
                    <w:r>
                      <w:rPr>
                        <w:rFonts w:ascii="Arial"/>
                        <w:spacing w:val="-8"/>
                        <w:sz w:val="24"/>
                      </w:rPr>
                      <w:t xml:space="preserve"> </w:t>
                    </w:r>
                    <w:r>
                      <w:rPr>
                        <w:rFonts w:ascii="Arial"/>
                        <w:spacing w:val="-6"/>
                        <w:sz w:val="24"/>
                      </w:rPr>
                      <w:t>of</w:t>
                    </w:r>
                    <w:r>
                      <w:rPr>
                        <w:rFonts w:ascii="Arial"/>
                        <w:spacing w:val="-8"/>
                        <w:sz w:val="24"/>
                      </w:rPr>
                      <w:t xml:space="preserve"> </w:t>
                    </w:r>
                    <w:r>
                      <w:rPr>
                        <w:rFonts w:ascii="Arial"/>
                        <w:spacing w:val="-6"/>
                        <w:sz w:val="24"/>
                      </w:rPr>
                      <w:t>Technology</w:t>
                    </w:r>
                    <w:r>
                      <w:rPr>
                        <w:rFonts w:ascii="Arial"/>
                        <w:spacing w:val="-8"/>
                        <w:sz w:val="24"/>
                      </w:rPr>
                      <w:t xml:space="preserve"> </w:t>
                    </w:r>
                    <w:r>
                      <w:rPr>
                        <w:rFonts w:ascii="Arial"/>
                        <w:spacing w:val="-6"/>
                        <w:sz w:val="24"/>
                      </w:rPr>
                      <w:t>Education,</w:t>
                    </w:r>
                    <w:r>
                      <w:rPr>
                        <w:rFonts w:ascii="Arial"/>
                        <w:spacing w:val="-8"/>
                        <w:sz w:val="24"/>
                      </w:rPr>
                      <w:t xml:space="preserve"> </w:t>
                    </w:r>
                    <w:r>
                      <w:rPr>
                        <w:rFonts w:ascii="Arial"/>
                        <w:spacing w:val="-6"/>
                        <w:sz w:val="24"/>
                      </w:rPr>
                      <w:t>Vol</w:t>
                    </w:r>
                    <w:r>
                      <w:rPr>
                        <w:rFonts w:ascii="Arial"/>
                        <w:spacing w:val="-8"/>
                        <w:sz w:val="24"/>
                      </w:rPr>
                      <w:t xml:space="preserve"> </w:t>
                    </w:r>
                    <w:r>
                      <w:rPr>
                        <w:rFonts w:ascii="Arial"/>
                        <w:spacing w:val="-6"/>
                        <w:sz w:val="24"/>
                      </w:rPr>
                      <w:t>1</w:t>
                    </w:r>
                    <w:r w:rsidR="00830675">
                      <w:rPr>
                        <w:rFonts w:ascii="Arial"/>
                        <w:spacing w:val="-6"/>
                        <w:sz w:val="24"/>
                      </w:rPr>
                      <w:t>1</w:t>
                    </w:r>
                    <w:r>
                      <w:rPr>
                        <w:rFonts w:ascii="Arial"/>
                        <w:spacing w:val="-6"/>
                        <w:sz w:val="24"/>
                      </w:rPr>
                      <w:t>,</w:t>
                    </w:r>
                    <w:r>
                      <w:rPr>
                        <w:rFonts w:ascii="Arial"/>
                        <w:spacing w:val="-8"/>
                        <w:sz w:val="24"/>
                      </w:rPr>
                      <w:t xml:space="preserve"> </w:t>
                    </w:r>
                    <w:r>
                      <w:rPr>
                        <w:rFonts w:ascii="Arial"/>
                        <w:spacing w:val="-6"/>
                        <w:sz w:val="24"/>
                      </w:rPr>
                      <w:t>Special</w:t>
                    </w:r>
                    <w:r>
                      <w:rPr>
                        <w:rFonts w:ascii="Arial"/>
                        <w:spacing w:val="-10"/>
                        <w:sz w:val="24"/>
                      </w:rPr>
                      <w:t xml:space="preserve"> </w:t>
                    </w:r>
                    <w:r>
                      <w:rPr>
                        <w:rFonts w:ascii="Arial"/>
                        <w:spacing w:val="-6"/>
                        <w:sz w:val="24"/>
                      </w:rPr>
                      <w:t>Issue,</w:t>
                    </w:r>
                    <w:r>
                      <w:rPr>
                        <w:rFonts w:ascii="Arial"/>
                        <w:spacing w:val="-8"/>
                        <w:sz w:val="24"/>
                      </w:rPr>
                      <w:t xml:space="preserve"> </w:t>
                    </w:r>
                    <w:r>
                      <w:rPr>
                        <w:rFonts w:ascii="Arial"/>
                        <w:spacing w:val="-6"/>
                        <w:sz w:val="24"/>
                      </w:rPr>
                      <w:t>202</w:t>
                    </w:r>
                    <w:r w:rsidR="00830675">
                      <w:rPr>
                        <w:rFonts w:ascii="Arial"/>
                        <w:spacing w:val="-6"/>
                        <w:sz w:val="24"/>
                      </w:rPr>
                      <w:t>6</w:t>
                    </w:r>
                  </w:p>
                </w:txbxContent>
              </v:textbox>
              <w10:wrap anchorx="page" anchory="page"/>
            </v:shape>
          </w:pict>
        </mc:Fallback>
      </mc:AlternateContent>
    </w:r>
    <w:r>
      <w:rPr>
        <w:noProof/>
        <w:sz w:val="20"/>
      </w:rPr>
      <mc:AlternateContent>
        <mc:Choice Requires="wps">
          <w:drawing>
            <wp:anchor distT="0" distB="0" distL="0" distR="0" simplePos="0" relativeHeight="487412224" behindDoc="1" locked="0" layoutInCell="1" allowOverlap="1" wp14:anchorId="2B9929A5" wp14:editId="2DDF79FB">
              <wp:simplePos x="0" y="0"/>
              <wp:positionH relativeFrom="page">
                <wp:posOffset>6552692</wp:posOffset>
              </wp:positionH>
              <wp:positionV relativeFrom="page">
                <wp:posOffset>9859929</wp:posOffset>
              </wp:positionV>
              <wp:extent cx="107314" cy="211454"/>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314" cy="211454"/>
                      </a:xfrm>
                      <a:prstGeom prst="rect">
                        <a:avLst/>
                      </a:prstGeom>
                    </wps:spPr>
                    <wps:txbx>
                      <w:txbxContent>
                        <w:p w14:paraId="50779B21" w14:textId="77777777" w:rsidR="00773064" w:rsidRDefault="00000000">
                          <w:pPr>
                            <w:spacing w:before="20"/>
                            <w:ind w:left="20"/>
                            <w:rPr>
                              <w:rFonts w:ascii="Arial"/>
                              <w:sz w:val="24"/>
                            </w:rPr>
                          </w:pPr>
                          <w:r>
                            <w:rPr>
                              <w:rFonts w:ascii="Arial"/>
                              <w:spacing w:val="-10"/>
                              <w:sz w:val="24"/>
                            </w:rPr>
                            <w:t>2</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515.960022pt;margin-top:776.372375pt;width:8.450pt;height:16.650pt;mso-position-horizontal-relative:page;mso-position-vertical-relative:page;z-index:-15904256" type="#_x0000_t202" id="docshape4" filled="false" stroked="false">
              <v:textbox inset="0,0,0,0">
                <w:txbxContent>
                  <w:p>
                    <w:pPr>
                      <w:spacing w:before="20"/>
                      <w:ind w:left="20" w:right="0" w:firstLine="0"/>
                      <w:jc w:val="left"/>
                      <w:rPr>
                        <w:rFonts w:ascii="Arial"/>
                        <w:sz w:val="24"/>
                      </w:rPr>
                    </w:pPr>
                    <w:r>
                      <w:rPr>
                        <w:rFonts w:ascii="Arial"/>
                        <w:spacing w:val="-10"/>
                        <w:sz w:val="24"/>
                      </w:rPr>
                      <w:t>2</w:t>
                    </w:r>
                  </w:p>
                </w:txbxContent>
              </v:textbox>
              <w10:wrap type="non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AEE3C6E" w14:textId="77777777" w:rsidR="00773064" w:rsidRDefault="00000000">
    <w:pPr>
      <w:pStyle w:val="BodyText"/>
      <w:spacing w:line="14" w:lineRule="auto"/>
      <w:rPr>
        <w:sz w:val="20"/>
      </w:rPr>
    </w:pPr>
    <w:r>
      <w:rPr>
        <w:noProof/>
        <w:sz w:val="20"/>
      </w:rPr>
      <mc:AlternateContent>
        <mc:Choice Requires="wps">
          <w:drawing>
            <wp:anchor distT="0" distB="0" distL="0" distR="0" simplePos="0" relativeHeight="487412736" behindDoc="1" locked="0" layoutInCell="1" allowOverlap="1" wp14:anchorId="71576042" wp14:editId="4014A828">
              <wp:simplePos x="0" y="0"/>
              <wp:positionH relativeFrom="page">
                <wp:posOffset>901700</wp:posOffset>
              </wp:positionH>
              <wp:positionV relativeFrom="page">
                <wp:posOffset>10042809</wp:posOffset>
              </wp:positionV>
              <wp:extent cx="4798060" cy="211454"/>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98060" cy="211454"/>
                      </a:xfrm>
                      <a:prstGeom prst="rect">
                        <a:avLst/>
                      </a:prstGeom>
                    </wps:spPr>
                    <wps:txbx>
                      <w:txbxContent>
                        <w:p w14:paraId="3844C459" w14:textId="747B6315" w:rsidR="00773064" w:rsidRDefault="00000000">
                          <w:pPr>
                            <w:spacing w:before="20"/>
                            <w:ind w:left="20"/>
                            <w:rPr>
                              <w:rFonts w:ascii="Arial"/>
                              <w:sz w:val="24"/>
                            </w:rPr>
                          </w:pPr>
                          <w:r>
                            <w:rPr>
                              <w:rFonts w:ascii="Arial"/>
                              <w:spacing w:val="-6"/>
                              <w:sz w:val="24"/>
                            </w:rPr>
                            <w:t>Australasian</w:t>
                          </w:r>
                          <w:r>
                            <w:rPr>
                              <w:rFonts w:ascii="Arial"/>
                              <w:spacing w:val="-9"/>
                              <w:sz w:val="24"/>
                            </w:rPr>
                            <w:t xml:space="preserve"> </w:t>
                          </w:r>
                          <w:r>
                            <w:rPr>
                              <w:rFonts w:ascii="Arial"/>
                              <w:spacing w:val="-6"/>
                              <w:sz w:val="24"/>
                            </w:rPr>
                            <w:t>Journal</w:t>
                          </w:r>
                          <w:r>
                            <w:rPr>
                              <w:rFonts w:ascii="Arial"/>
                              <w:spacing w:val="-8"/>
                              <w:sz w:val="24"/>
                            </w:rPr>
                            <w:t xml:space="preserve"> </w:t>
                          </w:r>
                          <w:r>
                            <w:rPr>
                              <w:rFonts w:ascii="Arial"/>
                              <w:spacing w:val="-6"/>
                              <w:sz w:val="24"/>
                            </w:rPr>
                            <w:t>of</w:t>
                          </w:r>
                          <w:r>
                            <w:rPr>
                              <w:rFonts w:ascii="Arial"/>
                              <w:spacing w:val="-8"/>
                              <w:sz w:val="24"/>
                            </w:rPr>
                            <w:t xml:space="preserve"> </w:t>
                          </w:r>
                          <w:r>
                            <w:rPr>
                              <w:rFonts w:ascii="Arial"/>
                              <w:spacing w:val="-6"/>
                              <w:sz w:val="24"/>
                            </w:rPr>
                            <w:t>Technology</w:t>
                          </w:r>
                          <w:r>
                            <w:rPr>
                              <w:rFonts w:ascii="Arial"/>
                              <w:spacing w:val="-8"/>
                              <w:sz w:val="24"/>
                            </w:rPr>
                            <w:t xml:space="preserve"> </w:t>
                          </w:r>
                          <w:r>
                            <w:rPr>
                              <w:rFonts w:ascii="Arial"/>
                              <w:spacing w:val="-6"/>
                              <w:sz w:val="24"/>
                            </w:rPr>
                            <w:t>Education,</w:t>
                          </w:r>
                          <w:r>
                            <w:rPr>
                              <w:rFonts w:ascii="Arial"/>
                              <w:spacing w:val="-8"/>
                              <w:sz w:val="24"/>
                            </w:rPr>
                            <w:t xml:space="preserve"> </w:t>
                          </w:r>
                          <w:r>
                            <w:rPr>
                              <w:rFonts w:ascii="Arial"/>
                              <w:spacing w:val="-6"/>
                              <w:sz w:val="24"/>
                            </w:rPr>
                            <w:t>Vol</w:t>
                          </w:r>
                          <w:r>
                            <w:rPr>
                              <w:rFonts w:ascii="Arial"/>
                              <w:spacing w:val="-8"/>
                              <w:sz w:val="24"/>
                            </w:rPr>
                            <w:t xml:space="preserve"> </w:t>
                          </w:r>
                          <w:r>
                            <w:rPr>
                              <w:rFonts w:ascii="Arial"/>
                              <w:spacing w:val="-6"/>
                              <w:sz w:val="24"/>
                            </w:rPr>
                            <w:t>1</w:t>
                          </w:r>
                          <w:r w:rsidR="00830675">
                            <w:rPr>
                              <w:rFonts w:ascii="Arial"/>
                              <w:spacing w:val="-6"/>
                              <w:sz w:val="24"/>
                            </w:rPr>
                            <w:t>1</w:t>
                          </w:r>
                          <w:r>
                            <w:rPr>
                              <w:rFonts w:ascii="Arial"/>
                              <w:spacing w:val="-6"/>
                              <w:sz w:val="24"/>
                            </w:rPr>
                            <w:t>,</w:t>
                          </w:r>
                          <w:r>
                            <w:rPr>
                              <w:rFonts w:ascii="Arial"/>
                              <w:spacing w:val="-8"/>
                              <w:sz w:val="24"/>
                            </w:rPr>
                            <w:t xml:space="preserve"> </w:t>
                          </w:r>
                          <w:r>
                            <w:rPr>
                              <w:rFonts w:ascii="Arial"/>
                              <w:spacing w:val="-6"/>
                              <w:sz w:val="24"/>
                            </w:rPr>
                            <w:t>Special</w:t>
                          </w:r>
                          <w:r>
                            <w:rPr>
                              <w:rFonts w:ascii="Arial"/>
                              <w:spacing w:val="-10"/>
                              <w:sz w:val="24"/>
                            </w:rPr>
                            <w:t xml:space="preserve"> </w:t>
                          </w:r>
                          <w:r>
                            <w:rPr>
                              <w:rFonts w:ascii="Arial"/>
                              <w:spacing w:val="-6"/>
                              <w:sz w:val="24"/>
                            </w:rPr>
                            <w:t>Issue,</w:t>
                          </w:r>
                          <w:r>
                            <w:rPr>
                              <w:rFonts w:ascii="Arial"/>
                              <w:spacing w:val="-8"/>
                              <w:sz w:val="24"/>
                            </w:rPr>
                            <w:t xml:space="preserve"> </w:t>
                          </w:r>
                          <w:r>
                            <w:rPr>
                              <w:rFonts w:ascii="Arial"/>
                              <w:spacing w:val="-6"/>
                              <w:sz w:val="24"/>
                            </w:rPr>
                            <w:t>202</w:t>
                          </w:r>
                          <w:r w:rsidR="00830675">
                            <w:rPr>
                              <w:rFonts w:ascii="Arial"/>
                              <w:spacing w:val="-6"/>
                              <w:sz w:val="24"/>
                            </w:rPr>
                            <w:t>6</w:t>
                          </w:r>
                        </w:p>
                      </w:txbxContent>
                    </wps:txbx>
                    <wps:bodyPr wrap="square" lIns="0" tIns="0" rIns="0" bIns="0" rtlCol="0">
                      <a:noAutofit/>
                    </wps:bodyPr>
                  </wps:wsp>
                </a:graphicData>
              </a:graphic>
            </wp:anchor>
          </w:drawing>
        </mc:Choice>
        <mc:Fallback>
          <w:pict>
            <v:shapetype w14:anchorId="71576042" id="_x0000_t202" coordsize="21600,21600" o:spt="202" path="m,l,21600r21600,l21600,xe">
              <v:stroke joinstyle="miter"/>
              <v:path gradientshapeok="t" o:connecttype="rect"/>
            </v:shapetype>
            <v:shape id="Textbox 7" o:spid="_x0000_s1030" type="#_x0000_t202" style="position:absolute;margin-left:71pt;margin-top:790.75pt;width:377.8pt;height:16.65pt;z-index:-15903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" filled="f" stroked="f">
              <v:textbox inset="0,0,0,0">
                <w:txbxContent>
                  <w:p w14:paraId="3844C459" w14:textId="747B6315" w:rsidR="00773064" w:rsidRDefault="00000000">
                    <w:pPr>
                      <w:spacing w:before="20"/>
                      <w:ind w:left="20"/>
                      <w:rPr>
                        <w:rFonts w:ascii="Arial"/>
                        <w:sz w:val="24"/>
                      </w:rPr>
                    </w:pPr>
                    <w:r>
                      <w:rPr>
                        <w:rFonts w:ascii="Arial"/>
                        <w:spacing w:val="-6"/>
                        <w:sz w:val="24"/>
                      </w:rPr>
                      <w:t>Australasian</w:t>
                    </w:r>
                    <w:r>
                      <w:rPr>
                        <w:rFonts w:ascii="Arial"/>
                        <w:spacing w:val="-9"/>
                        <w:sz w:val="24"/>
                      </w:rPr>
                      <w:t xml:space="preserve"> </w:t>
                    </w:r>
                    <w:r>
                      <w:rPr>
                        <w:rFonts w:ascii="Arial"/>
                        <w:spacing w:val="-6"/>
                        <w:sz w:val="24"/>
                      </w:rPr>
                      <w:t>Journal</w:t>
                    </w:r>
                    <w:r>
                      <w:rPr>
                        <w:rFonts w:ascii="Arial"/>
                        <w:spacing w:val="-8"/>
                        <w:sz w:val="24"/>
                      </w:rPr>
                      <w:t xml:space="preserve"> </w:t>
                    </w:r>
                    <w:r>
                      <w:rPr>
                        <w:rFonts w:ascii="Arial"/>
                        <w:spacing w:val="-6"/>
                        <w:sz w:val="24"/>
                      </w:rPr>
                      <w:t>of</w:t>
                    </w:r>
                    <w:r>
                      <w:rPr>
                        <w:rFonts w:ascii="Arial"/>
                        <w:spacing w:val="-8"/>
                        <w:sz w:val="24"/>
                      </w:rPr>
                      <w:t xml:space="preserve"> </w:t>
                    </w:r>
                    <w:r>
                      <w:rPr>
                        <w:rFonts w:ascii="Arial"/>
                        <w:spacing w:val="-6"/>
                        <w:sz w:val="24"/>
                      </w:rPr>
                      <w:t>Technology</w:t>
                    </w:r>
                    <w:r>
                      <w:rPr>
                        <w:rFonts w:ascii="Arial"/>
                        <w:spacing w:val="-8"/>
                        <w:sz w:val="24"/>
                      </w:rPr>
                      <w:t xml:space="preserve"> </w:t>
                    </w:r>
                    <w:r>
                      <w:rPr>
                        <w:rFonts w:ascii="Arial"/>
                        <w:spacing w:val="-6"/>
                        <w:sz w:val="24"/>
                      </w:rPr>
                      <w:t>Education,</w:t>
                    </w:r>
                    <w:r>
                      <w:rPr>
                        <w:rFonts w:ascii="Arial"/>
                        <w:spacing w:val="-8"/>
                        <w:sz w:val="24"/>
                      </w:rPr>
                      <w:t xml:space="preserve"> </w:t>
                    </w:r>
                    <w:r>
                      <w:rPr>
                        <w:rFonts w:ascii="Arial"/>
                        <w:spacing w:val="-6"/>
                        <w:sz w:val="24"/>
                      </w:rPr>
                      <w:t>Vol</w:t>
                    </w:r>
                    <w:r>
                      <w:rPr>
                        <w:rFonts w:ascii="Arial"/>
                        <w:spacing w:val="-8"/>
                        <w:sz w:val="24"/>
                      </w:rPr>
                      <w:t xml:space="preserve"> </w:t>
                    </w:r>
                    <w:r>
                      <w:rPr>
                        <w:rFonts w:ascii="Arial"/>
                        <w:spacing w:val="-6"/>
                        <w:sz w:val="24"/>
                      </w:rPr>
                      <w:t>1</w:t>
                    </w:r>
                    <w:r w:rsidR="00830675">
                      <w:rPr>
                        <w:rFonts w:ascii="Arial"/>
                        <w:spacing w:val="-6"/>
                        <w:sz w:val="24"/>
                      </w:rPr>
                      <w:t>1</w:t>
                    </w:r>
                    <w:r>
                      <w:rPr>
                        <w:rFonts w:ascii="Arial"/>
                        <w:spacing w:val="-6"/>
                        <w:sz w:val="24"/>
                      </w:rPr>
                      <w:t>,</w:t>
                    </w:r>
                    <w:r>
                      <w:rPr>
                        <w:rFonts w:ascii="Arial"/>
                        <w:spacing w:val="-8"/>
                        <w:sz w:val="24"/>
                      </w:rPr>
                      <w:t xml:space="preserve"> </w:t>
                    </w:r>
                    <w:r>
                      <w:rPr>
                        <w:rFonts w:ascii="Arial"/>
                        <w:spacing w:val="-6"/>
                        <w:sz w:val="24"/>
                      </w:rPr>
                      <w:t>Special</w:t>
                    </w:r>
                    <w:r>
                      <w:rPr>
                        <w:rFonts w:ascii="Arial"/>
                        <w:spacing w:val="-10"/>
                        <w:sz w:val="24"/>
                      </w:rPr>
                      <w:t xml:space="preserve"> </w:t>
                    </w:r>
                    <w:r>
                      <w:rPr>
                        <w:rFonts w:ascii="Arial"/>
                        <w:spacing w:val="-6"/>
                        <w:sz w:val="24"/>
                      </w:rPr>
                      <w:t>Issue,</w:t>
                    </w:r>
                    <w:r>
                      <w:rPr>
                        <w:rFonts w:ascii="Arial"/>
                        <w:spacing w:val="-8"/>
                        <w:sz w:val="24"/>
                      </w:rPr>
                      <w:t xml:space="preserve"> </w:t>
                    </w:r>
                    <w:r>
                      <w:rPr>
                        <w:rFonts w:ascii="Arial"/>
                        <w:spacing w:val="-6"/>
                        <w:sz w:val="24"/>
                      </w:rPr>
                      <w:t>202</w:t>
                    </w:r>
                    <w:r w:rsidR="00830675">
                      <w:rPr>
                        <w:rFonts w:ascii="Arial"/>
                        <w:spacing w:val="-6"/>
                        <w:sz w:val="24"/>
                      </w:rPr>
                      <w:t>6</w:t>
                    </w:r>
                  </w:p>
                </w:txbxContent>
              </v:textbox>
              <w10:wrap anchorx="page" anchory="page"/>
            </v:shape>
          </w:pict>
        </mc:Fallback>
      </mc:AlternateContent>
    </w:r>
    <w:r>
      <w:rPr>
        <w:noProof/>
        <w:sz w:val="20"/>
      </w:rPr>
      <mc:AlternateContent>
        <mc:Choice Requires="wps">
          <w:drawing>
            <wp:anchor distT="0" distB="0" distL="0" distR="0" simplePos="0" relativeHeight="487413248" behindDoc="1" locked="0" layoutInCell="1" allowOverlap="1" wp14:anchorId="7383DAD3" wp14:editId="246EB7C1">
              <wp:simplePos x="0" y="0"/>
              <wp:positionH relativeFrom="page">
                <wp:posOffset>6470396</wp:posOffset>
              </wp:positionH>
              <wp:positionV relativeFrom="page">
                <wp:posOffset>10045857</wp:posOffset>
              </wp:positionV>
              <wp:extent cx="226695" cy="211454"/>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6695" cy="211454"/>
                      </a:xfrm>
                      <a:prstGeom prst="rect">
                        <a:avLst/>
                      </a:prstGeom>
                    </wps:spPr>
                    <wps:txbx>
                      <w:txbxContent>
                        <w:p w14:paraId="04466AB9" w14:textId="77777777" w:rsidR="00773064" w:rsidRDefault="00000000">
                          <w:pPr>
                            <w:spacing w:before="20"/>
                            <w:ind w:left="20"/>
                            <w:rPr>
                              <w:rFonts w:ascii="Arial"/>
                              <w:sz w:val="24"/>
                            </w:rPr>
                          </w:pPr>
                          <w:r>
                            <w:rPr>
                              <w:rFonts w:ascii="Arial"/>
                              <w:spacing w:val="-5"/>
                              <w:sz w:val="24"/>
                            </w:rPr>
                            <w:fldChar w:fldCharType="begin"/>
                          </w:r>
                          <w:r>
                            <w:rPr>
                              <w:rFonts w:ascii="Arial"/>
                              <w:spacing w:val="-5"/>
                              <w:sz w:val="24"/>
                            </w:rPr>
                            <w:instrText xml:space="preserve"> PAGE </w:instrText>
                          </w:r>
                          <w:r>
                            <w:rPr>
                              <w:rFonts w:ascii="Arial"/>
                              <w:spacing w:val="-5"/>
                              <w:sz w:val="24"/>
                            </w:rPr>
                            <w:fldChar w:fldCharType="separate"/>
                          </w:r>
                          <w:r>
                            <w:rPr>
                              <w:rFonts w:ascii="Arial"/>
                              <w:spacing w:val="-5"/>
                              <w:sz w:val="24"/>
                            </w:rPr>
                            <w:t>10</w:t>
                          </w:r>
                          <w:r>
                            <w:rPr>
                              <w:rFonts w:ascii="Arial"/>
                              <w:spacing w:val="-5"/>
                              <w:sz w:val="24"/>
                            </w:rPr>
                            <w:fldChar w:fldCharType="end"/>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509.480011pt;margin-top:791.01239pt;width:17.850pt;height:16.650pt;mso-position-horizontal-relative:page;mso-position-vertical-relative:page;z-index:-15903232" type="#_x0000_t202" id="docshape6" filled="false" stroked="false">
              <v:textbox inset="0,0,0,0">
                <w:txbxContent>
                  <w:p>
                    <w:pPr>
                      <w:spacing w:before="20"/>
                      <w:ind w:left="20" w:right="0" w:firstLine="0"/>
                      <w:jc w:val="left"/>
                      <w:rPr>
                        <w:rFonts w:ascii="Arial"/>
                        <w:sz w:val="24"/>
                      </w:rPr>
                    </w:pPr>
                    <w:r>
                      <w:rPr>
                        <w:rFonts w:ascii="Arial"/>
                        <w:spacing w:val="-5"/>
                        <w:sz w:val="24"/>
                      </w:rPr>
                      <w:fldChar w:fldCharType="begin"/>
                    </w:r>
                    <w:r>
                      <w:rPr>
                        <w:rFonts w:ascii="Arial"/>
                        <w:spacing w:val="-5"/>
                        <w:sz w:val="24"/>
                      </w:rPr>
                      <w:instrText> PAGE </w:instrText>
                    </w:r>
                    <w:r>
                      <w:rPr>
                        <w:rFonts w:ascii="Arial"/>
                        <w:spacing w:val="-5"/>
                        <w:sz w:val="24"/>
                      </w:rPr>
                      <w:fldChar w:fldCharType="separate"/>
                    </w:r>
                    <w:r>
                      <w:rPr>
                        <w:rFonts w:ascii="Arial"/>
                        <w:spacing w:val="-5"/>
                        <w:sz w:val="24"/>
                      </w:rPr>
                      <w:t>10</w:t>
                    </w:r>
                    <w:r>
                      <w:rPr>
                        <w:rFonts w:ascii="Arial"/>
                        <w:spacing w:val="-5"/>
                        <w:sz w:val="24"/>
                      </w:rPr>
                      <w:fldChar w:fldCharType="end"/>
                    </w:r>
                  </w:p>
                </w:txbxContent>
              </v:textbox>
              <w10:wrap type="non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45EB26F" w14:textId="77777777" w:rsidR="00E21FDD" w:rsidRDefault="00E21FDD">
      <w:r>
        <w:separator/>
      </w:r>
    </w:p>
  </w:footnote>
  <w:footnote w:type="continuationSeparator" w:id="0">
    <w:p w14:paraId="0890A67B" w14:textId="77777777" w:rsidR="00E21FDD" w:rsidRDefault="00E21F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F963C2C"/>
    <w:multiLevelType w:val="hybridMultilevel"/>
    <w:tmpl w:val="407E79A8"/>
    <w:lvl w:ilvl="0" w:tplc="8D1E41C8">
      <w:numFmt w:val="bullet"/>
      <w:lvlText w:val="•"/>
      <w:lvlJc w:val="left"/>
      <w:pPr>
        <w:ind w:left="720" w:hanging="360"/>
      </w:pPr>
      <w:rPr>
        <w:rFonts w:ascii="Arial" w:eastAsia="Arial" w:hAnsi="Arial" w:cs="Arial" w:hint="default"/>
        <w:b w:val="0"/>
        <w:bCs w:val="0"/>
        <w:i w:val="0"/>
        <w:iCs w:val="0"/>
        <w:spacing w:val="0"/>
        <w:w w:val="131"/>
        <w:sz w:val="22"/>
        <w:szCs w:val="22"/>
        <w:lang w:val="en-US" w:eastAsia="en-US" w:bidi="ar-SA"/>
      </w:rPr>
    </w:lvl>
    <w:lvl w:ilvl="1" w:tplc="1A9C4D12">
      <w:numFmt w:val="bullet"/>
      <w:lvlText w:val="•"/>
      <w:lvlJc w:val="left"/>
      <w:pPr>
        <w:ind w:left="1586" w:hanging="360"/>
      </w:pPr>
      <w:rPr>
        <w:rFonts w:hint="default"/>
        <w:lang w:val="en-US" w:eastAsia="en-US" w:bidi="ar-SA"/>
      </w:rPr>
    </w:lvl>
    <w:lvl w:ilvl="2" w:tplc="FCECA404">
      <w:numFmt w:val="bullet"/>
      <w:lvlText w:val="•"/>
      <w:lvlJc w:val="left"/>
      <w:pPr>
        <w:ind w:left="2452" w:hanging="360"/>
      </w:pPr>
      <w:rPr>
        <w:rFonts w:hint="default"/>
        <w:lang w:val="en-US" w:eastAsia="en-US" w:bidi="ar-SA"/>
      </w:rPr>
    </w:lvl>
    <w:lvl w:ilvl="3" w:tplc="AD7CEDCA">
      <w:numFmt w:val="bullet"/>
      <w:lvlText w:val="•"/>
      <w:lvlJc w:val="left"/>
      <w:pPr>
        <w:ind w:left="3319" w:hanging="360"/>
      </w:pPr>
      <w:rPr>
        <w:rFonts w:hint="default"/>
        <w:lang w:val="en-US" w:eastAsia="en-US" w:bidi="ar-SA"/>
      </w:rPr>
    </w:lvl>
    <w:lvl w:ilvl="4" w:tplc="E9D4069E">
      <w:numFmt w:val="bullet"/>
      <w:lvlText w:val="•"/>
      <w:lvlJc w:val="left"/>
      <w:pPr>
        <w:ind w:left="4185" w:hanging="360"/>
      </w:pPr>
      <w:rPr>
        <w:rFonts w:hint="default"/>
        <w:lang w:val="en-US" w:eastAsia="en-US" w:bidi="ar-SA"/>
      </w:rPr>
    </w:lvl>
    <w:lvl w:ilvl="5" w:tplc="3A80CD74">
      <w:numFmt w:val="bullet"/>
      <w:lvlText w:val="•"/>
      <w:lvlJc w:val="left"/>
      <w:pPr>
        <w:ind w:left="5052" w:hanging="360"/>
      </w:pPr>
      <w:rPr>
        <w:rFonts w:hint="default"/>
        <w:lang w:val="en-US" w:eastAsia="en-US" w:bidi="ar-SA"/>
      </w:rPr>
    </w:lvl>
    <w:lvl w:ilvl="6" w:tplc="8EB88E22">
      <w:numFmt w:val="bullet"/>
      <w:lvlText w:val="•"/>
      <w:lvlJc w:val="left"/>
      <w:pPr>
        <w:ind w:left="5918" w:hanging="360"/>
      </w:pPr>
      <w:rPr>
        <w:rFonts w:hint="default"/>
        <w:lang w:val="en-US" w:eastAsia="en-US" w:bidi="ar-SA"/>
      </w:rPr>
    </w:lvl>
    <w:lvl w:ilvl="7" w:tplc="1B587786">
      <w:numFmt w:val="bullet"/>
      <w:lvlText w:val="•"/>
      <w:lvlJc w:val="left"/>
      <w:pPr>
        <w:ind w:left="6784" w:hanging="360"/>
      </w:pPr>
      <w:rPr>
        <w:rFonts w:hint="default"/>
        <w:lang w:val="en-US" w:eastAsia="en-US" w:bidi="ar-SA"/>
      </w:rPr>
    </w:lvl>
    <w:lvl w:ilvl="8" w:tplc="F12A6520">
      <w:numFmt w:val="bullet"/>
      <w:lvlText w:val="•"/>
      <w:lvlJc w:val="left"/>
      <w:pPr>
        <w:ind w:left="7651" w:hanging="360"/>
      </w:pPr>
      <w:rPr>
        <w:rFonts w:hint="default"/>
        <w:lang w:val="en-US" w:eastAsia="en-US" w:bidi="ar-SA"/>
      </w:rPr>
    </w:lvl>
  </w:abstractNum>
  <w:abstractNum w:abstractNumId="1" w15:restartNumberingAfterBreak="0">
    <w:nsid w:val="672C4FF4"/>
    <w:multiLevelType w:val="hybridMultilevel"/>
    <w:tmpl w:val="20F84396"/>
    <w:lvl w:ilvl="0" w:tplc="2AD82D96">
      <w:numFmt w:val="bullet"/>
      <w:lvlText w:val="•"/>
      <w:lvlJc w:val="left"/>
      <w:pPr>
        <w:ind w:left="720" w:hanging="360"/>
      </w:pPr>
      <w:rPr>
        <w:rFonts w:ascii="Arial" w:eastAsia="Arial" w:hAnsi="Arial" w:cs="Arial" w:hint="default"/>
        <w:b w:val="0"/>
        <w:bCs w:val="0"/>
        <w:i w:val="0"/>
        <w:iCs w:val="0"/>
        <w:spacing w:val="0"/>
        <w:w w:val="131"/>
        <w:sz w:val="22"/>
        <w:szCs w:val="22"/>
        <w:lang w:val="en-US" w:eastAsia="en-US" w:bidi="ar-SA"/>
      </w:rPr>
    </w:lvl>
    <w:lvl w:ilvl="1" w:tplc="23A49EAC">
      <w:numFmt w:val="bullet"/>
      <w:lvlText w:val="•"/>
      <w:lvlJc w:val="left"/>
      <w:pPr>
        <w:ind w:left="1586" w:hanging="360"/>
      </w:pPr>
      <w:rPr>
        <w:rFonts w:hint="default"/>
        <w:lang w:val="en-US" w:eastAsia="en-US" w:bidi="ar-SA"/>
      </w:rPr>
    </w:lvl>
    <w:lvl w:ilvl="2" w:tplc="DCECCDAE">
      <w:numFmt w:val="bullet"/>
      <w:lvlText w:val="•"/>
      <w:lvlJc w:val="left"/>
      <w:pPr>
        <w:ind w:left="2452" w:hanging="360"/>
      </w:pPr>
      <w:rPr>
        <w:rFonts w:hint="default"/>
        <w:lang w:val="en-US" w:eastAsia="en-US" w:bidi="ar-SA"/>
      </w:rPr>
    </w:lvl>
    <w:lvl w:ilvl="3" w:tplc="2BE086C8">
      <w:numFmt w:val="bullet"/>
      <w:lvlText w:val="•"/>
      <w:lvlJc w:val="left"/>
      <w:pPr>
        <w:ind w:left="3319" w:hanging="360"/>
      </w:pPr>
      <w:rPr>
        <w:rFonts w:hint="default"/>
        <w:lang w:val="en-US" w:eastAsia="en-US" w:bidi="ar-SA"/>
      </w:rPr>
    </w:lvl>
    <w:lvl w:ilvl="4" w:tplc="15549206">
      <w:numFmt w:val="bullet"/>
      <w:lvlText w:val="•"/>
      <w:lvlJc w:val="left"/>
      <w:pPr>
        <w:ind w:left="4185" w:hanging="360"/>
      </w:pPr>
      <w:rPr>
        <w:rFonts w:hint="default"/>
        <w:lang w:val="en-US" w:eastAsia="en-US" w:bidi="ar-SA"/>
      </w:rPr>
    </w:lvl>
    <w:lvl w:ilvl="5" w:tplc="7B90E734">
      <w:numFmt w:val="bullet"/>
      <w:lvlText w:val="•"/>
      <w:lvlJc w:val="left"/>
      <w:pPr>
        <w:ind w:left="5052" w:hanging="360"/>
      </w:pPr>
      <w:rPr>
        <w:rFonts w:hint="default"/>
        <w:lang w:val="en-US" w:eastAsia="en-US" w:bidi="ar-SA"/>
      </w:rPr>
    </w:lvl>
    <w:lvl w:ilvl="6" w:tplc="466043C4">
      <w:numFmt w:val="bullet"/>
      <w:lvlText w:val="•"/>
      <w:lvlJc w:val="left"/>
      <w:pPr>
        <w:ind w:left="5918" w:hanging="360"/>
      </w:pPr>
      <w:rPr>
        <w:rFonts w:hint="default"/>
        <w:lang w:val="en-US" w:eastAsia="en-US" w:bidi="ar-SA"/>
      </w:rPr>
    </w:lvl>
    <w:lvl w:ilvl="7" w:tplc="35A2D0A6">
      <w:numFmt w:val="bullet"/>
      <w:lvlText w:val="•"/>
      <w:lvlJc w:val="left"/>
      <w:pPr>
        <w:ind w:left="6784" w:hanging="360"/>
      </w:pPr>
      <w:rPr>
        <w:rFonts w:hint="default"/>
        <w:lang w:val="en-US" w:eastAsia="en-US" w:bidi="ar-SA"/>
      </w:rPr>
    </w:lvl>
    <w:lvl w:ilvl="8" w:tplc="E98A1300">
      <w:numFmt w:val="bullet"/>
      <w:lvlText w:val="•"/>
      <w:lvlJc w:val="left"/>
      <w:pPr>
        <w:ind w:left="7651" w:hanging="360"/>
      </w:pPr>
      <w:rPr>
        <w:rFonts w:hint="default"/>
        <w:lang w:val="en-US" w:eastAsia="en-US" w:bidi="ar-SA"/>
      </w:rPr>
    </w:lvl>
  </w:abstractNum>
  <w:abstractNum w:abstractNumId="2" w15:restartNumberingAfterBreak="0">
    <w:nsid w:val="67C36F25"/>
    <w:multiLevelType w:val="hybridMultilevel"/>
    <w:tmpl w:val="5A3ACE80"/>
    <w:lvl w:ilvl="0" w:tplc="91B2F062">
      <w:numFmt w:val="bullet"/>
      <w:lvlText w:val="•"/>
      <w:lvlJc w:val="left"/>
      <w:pPr>
        <w:ind w:left="714" w:hanging="359"/>
      </w:pPr>
      <w:rPr>
        <w:rFonts w:ascii="Arial" w:eastAsia="Arial" w:hAnsi="Arial" w:cs="Arial" w:hint="default"/>
        <w:b w:val="0"/>
        <w:bCs w:val="0"/>
        <w:i w:val="0"/>
        <w:iCs w:val="0"/>
        <w:spacing w:val="0"/>
        <w:w w:val="131"/>
        <w:sz w:val="22"/>
        <w:szCs w:val="22"/>
        <w:lang w:val="en-US" w:eastAsia="en-US" w:bidi="ar-SA"/>
      </w:rPr>
    </w:lvl>
    <w:lvl w:ilvl="1" w:tplc="A8E2629E">
      <w:numFmt w:val="bullet"/>
      <w:lvlText w:val="•"/>
      <w:lvlJc w:val="left"/>
      <w:pPr>
        <w:ind w:left="1620" w:hanging="359"/>
      </w:pPr>
      <w:rPr>
        <w:rFonts w:hint="default"/>
        <w:lang w:val="en-US" w:eastAsia="en-US" w:bidi="ar-SA"/>
      </w:rPr>
    </w:lvl>
    <w:lvl w:ilvl="2" w:tplc="ADAE6610">
      <w:numFmt w:val="bullet"/>
      <w:lvlText w:val="•"/>
      <w:lvlJc w:val="left"/>
      <w:pPr>
        <w:ind w:left="2520" w:hanging="359"/>
      </w:pPr>
      <w:rPr>
        <w:rFonts w:hint="default"/>
        <w:lang w:val="en-US" w:eastAsia="en-US" w:bidi="ar-SA"/>
      </w:rPr>
    </w:lvl>
    <w:lvl w:ilvl="3" w:tplc="09DC7C78">
      <w:numFmt w:val="bullet"/>
      <w:lvlText w:val="•"/>
      <w:lvlJc w:val="left"/>
      <w:pPr>
        <w:ind w:left="3420" w:hanging="359"/>
      </w:pPr>
      <w:rPr>
        <w:rFonts w:hint="default"/>
        <w:lang w:val="en-US" w:eastAsia="en-US" w:bidi="ar-SA"/>
      </w:rPr>
    </w:lvl>
    <w:lvl w:ilvl="4" w:tplc="69F2F664">
      <w:numFmt w:val="bullet"/>
      <w:lvlText w:val="•"/>
      <w:lvlJc w:val="left"/>
      <w:pPr>
        <w:ind w:left="4320" w:hanging="359"/>
      </w:pPr>
      <w:rPr>
        <w:rFonts w:hint="default"/>
        <w:lang w:val="en-US" w:eastAsia="en-US" w:bidi="ar-SA"/>
      </w:rPr>
    </w:lvl>
    <w:lvl w:ilvl="5" w:tplc="0256FB24">
      <w:numFmt w:val="bullet"/>
      <w:lvlText w:val="•"/>
      <w:lvlJc w:val="left"/>
      <w:pPr>
        <w:ind w:left="5220" w:hanging="359"/>
      </w:pPr>
      <w:rPr>
        <w:rFonts w:hint="default"/>
        <w:lang w:val="en-US" w:eastAsia="en-US" w:bidi="ar-SA"/>
      </w:rPr>
    </w:lvl>
    <w:lvl w:ilvl="6" w:tplc="3046646E">
      <w:numFmt w:val="bullet"/>
      <w:lvlText w:val="•"/>
      <w:lvlJc w:val="left"/>
      <w:pPr>
        <w:ind w:left="6120" w:hanging="359"/>
      </w:pPr>
      <w:rPr>
        <w:rFonts w:hint="default"/>
        <w:lang w:val="en-US" w:eastAsia="en-US" w:bidi="ar-SA"/>
      </w:rPr>
    </w:lvl>
    <w:lvl w:ilvl="7" w:tplc="67325F4C">
      <w:numFmt w:val="bullet"/>
      <w:lvlText w:val="•"/>
      <w:lvlJc w:val="left"/>
      <w:pPr>
        <w:ind w:left="7020" w:hanging="359"/>
      </w:pPr>
      <w:rPr>
        <w:rFonts w:hint="default"/>
        <w:lang w:val="en-US" w:eastAsia="en-US" w:bidi="ar-SA"/>
      </w:rPr>
    </w:lvl>
    <w:lvl w:ilvl="8" w:tplc="56102B9E">
      <w:numFmt w:val="bullet"/>
      <w:lvlText w:val="•"/>
      <w:lvlJc w:val="left"/>
      <w:pPr>
        <w:ind w:left="7920" w:hanging="359"/>
      </w:pPr>
      <w:rPr>
        <w:rFonts w:hint="default"/>
        <w:lang w:val="en-US" w:eastAsia="en-US" w:bidi="ar-SA"/>
      </w:rPr>
    </w:lvl>
  </w:abstractNum>
  <w:abstractNum w:abstractNumId="3" w15:restartNumberingAfterBreak="0">
    <w:nsid w:val="7ABB1EB2"/>
    <w:multiLevelType w:val="hybridMultilevel"/>
    <w:tmpl w:val="6F50DE9C"/>
    <w:lvl w:ilvl="0" w:tplc="86D03C1A">
      <w:start w:val="1"/>
      <w:numFmt w:val="decimal"/>
      <w:lvlText w:val="%1."/>
      <w:lvlJc w:val="left"/>
      <w:pPr>
        <w:ind w:left="720" w:hanging="360"/>
        <w:jc w:val="left"/>
      </w:pPr>
      <w:rPr>
        <w:rFonts w:ascii="Times New Roman" w:eastAsia="Times New Roman" w:hAnsi="Times New Roman" w:cs="Times New Roman" w:hint="default"/>
        <w:b w:val="0"/>
        <w:bCs w:val="0"/>
        <w:i w:val="0"/>
        <w:iCs w:val="0"/>
        <w:spacing w:val="-1"/>
        <w:w w:val="100"/>
        <w:sz w:val="22"/>
        <w:szCs w:val="22"/>
        <w:lang w:val="en-US" w:eastAsia="en-US" w:bidi="ar-SA"/>
      </w:rPr>
    </w:lvl>
    <w:lvl w:ilvl="1" w:tplc="3C62D786">
      <w:numFmt w:val="bullet"/>
      <w:lvlText w:val="•"/>
      <w:lvlJc w:val="left"/>
      <w:pPr>
        <w:ind w:left="1586" w:hanging="360"/>
      </w:pPr>
      <w:rPr>
        <w:rFonts w:hint="default"/>
        <w:lang w:val="en-US" w:eastAsia="en-US" w:bidi="ar-SA"/>
      </w:rPr>
    </w:lvl>
    <w:lvl w:ilvl="2" w:tplc="B6A0AE2E">
      <w:numFmt w:val="bullet"/>
      <w:lvlText w:val="•"/>
      <w:lvlJc w:val="left"/>
      <w:pPr>
        <w:ind w:left="2452" w:hanging="360"/>
      </w:pPr>
      <w:rPr>
        <w:rFonts w:hint="default"/>
        <w:lang w:val="en-US" w:eastAsia="en-US" w:bidi="ar-SA"/>
      </w:rPr>
    </w:lvl>
    <w:lvl w:ilvl="3" w:tplc="C2549DAA">
      <w:numFmt w:val="bullet"/>
      <w:lvlText w:val="•"/>
      <w:lvlJc w:val="left"/>
      <w:pPr>
        <w:ind w:left="3319" w:hanging="360"/>
      </w:pPr>
      <w:rPr>
        <w:rFonts w:hint="default"/>
        <w:lang w:val="en-US" w:eastAsia="en-US" w:bidi="ar-SA"/>
      </w:rPr>
    </w:lvl>
    <w:lvl w:ilvl="4" w:tplc="1DF24050">
      <w:numFmt w:val="bullet"/>
      <w:lvlText w:val="•"/>
      <w:lvlJc w:val="left"/>
      <w:pPr>
        <w:ind w:left="4185" w:hanging="360"/>
      </w:pPr>
      <w:rPr>
        <w:rFonts w:hint="default"/>
        <w:lang w:val="en-US" w:eastAsia="en-US" w:bidi="ar-SA"/>
      </w:rPr>
    </w:lvl>
    <w:lvl w:ilvl="5" w:tplc="A948D744">
      <w:numFmt w:val="bullet"/>
      <w:lvlText w:val="•"/>
      <w:lvlJc w:val="left"/>
      <w:pPr>
        <w:ind w:left="5052" w:hanging="360"/>
      </w:pPr>
      <w:rPr>
        <w:rFonts w:hint="default"/>
        <w:lang w:val="en-US" w:eastAsia="en-US" w:bidi="ar-SA"/>
      </w:rPr>
    </w:lvl>
    <w:lvl w:ilvl="6" w:tplc="CAF49D2A">
      <w:numFmt w:val="bullet"/>
      <w:lvlText w:val="•"/>
      <w:lvlJc w:val="left"/>
      <w:pPr>
        <w:ind w:left="5918" w:hanging="360"/>
      </w:pPr>
      <w:rPr>
        <w:rFonts w:hint="default"/>
        <w:lang w:val="en-US" w:eastAsia="en-US" w:bidi="ar-SA"/>
      </w:rPr>
    </w:lvl>
    <w:lvl w:ilvl="7" w:tplc="E0A25AC0">
      <w:numFmt w:val="bullet"/>
      <w:lvlText w:val="•"/>
      <w:lvlJc w:val="left"/>
      <w:pPr>
        <w:ind w:left="6784" w:hanging="360"/>
      </w:pPr>
      <w:rPr>
        <w:rFonts w:hint="default"/>
        <w:lang w:val="en-US" w:eastAsia="en-US" w:bidi="ar-SA"/>
      </w:rPr>
    </w:lvl>
    <w:lvl w:ilvl="8" w:tplc="F9EC762C">
      <w:numFmt w:val="bullet"/>
      <w:lvlText w:val="•"/>
      <w:lvlJc w:val="left"/>
      <w:pPr>
        <w:ind w:left="7651" w:hanging="360"/>
      </w:pPr>
      <w:rPr>
        <w:rFonts w:hint="default"/>
        <w:lang w:val="en-US" w:eastAsia="en-US" w:bidi="ar-SA"/>
      </w:rPr>
    </w:lvl>
  </w:abstractNum>
  <w:num w:numId="1" w16cid:durableId="970211583">
    <w:abstractNumId w:val="0"/>
  </w:num>
  <w:num w:numId="2" w16cid:durableId="1605651498">
    <w:abstractNumId w:val="3"/>
  </w:num>
  <w:num w:numId="3" w16cid:durableId="981618795">
    <w:abstractNumId w:val="1"/>
  </w:num>
  <w:num w:numId="4" w16cid:durableId="1328245773">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73064"/>
    <w:rsid w:val="00773064"/>
    <w:rsid w:val="00830675"/>
    <w:rsid w:val="00E21FDD"/>
    <w:rsid w:val="00F979E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819C30"/>
  <w15:docId w15:val="{808CCC71-E68C-AA41-9EAA-843658B6F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42"/>
      <w:outlineLvl w:val="0"/>
    </w:pPr>
    <w:rPr>
      <w:rFonts w:ascii="Arial" w:eastAsia="Arial" w:hAnsi="Arial" w:cs="Arial"/>
      <w:b/>
      <w:bCs/>
      <w:sz w:val="56"/>
      <w:szCs w:val="56"/>
    </w:rPr>
  </w:style>
  <w:style w:type="paragraph" w:styleId="Heading2">
    <w:name w:val="heading 2"/>
    <w:basedOn w:val="Normal"/>
    <w:uiPriority w:val="9"/>
    <w:unhideWhenUsed/>
    <w:qFormat/>
    <w:pPr>
      <w:outlineLvl w:val="1"/>
    </w:pPr>
    <w:rPr>
      <w:rFonts w:ascii="Helvetica" w:eastAsia="Helvetica" w:hAnsi="Helvetica" w:cs="Helvetica"/>
      <w:b/>
      <w:bCs/>
      <w:sz w:val="28"/>
      <w:szCs w:val="28"/>
    </w:rPr>
  </w:style>
  <w:style w:type="paragraph" w:styleId="Heading3">
    <w:name w:val="heading 3"/>
    <w:basedOn w:val="Normal"/>
    <w:uiPriority w:val="9"/>
    <w:unhideWhenUsed/>
    <w:qFormat/>
    <w:pPr>
      <w:outlineLvl w:val="2"/>
    </w:pPr>
    <w:rPr>
      <w:rFonts w:ascii="Helvetica" w:eastAsia="Helvetica" w:hAnsi="Helvetica" w:cs="Helvetica"/>
      <w:b/>
      <w:bCs/>
      <w:sz w:val="24"/>
      <w:szCs w:val="24"/>
    </w:rPr>
  </w:style>
  <w:style w:type="paragraph" w:styleId="Heading4">
    <w:name w:val="heading 4"/>
    <w:basedOn w:val="Normal"/>
    <w:uiPriority w:val="9"/>
    <w:unhideWhenUsed/>
    <w:qFormat/>
    <w:pP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15"/>
      <w:ind w:left="719" w:hanging="358"/>
    </w:pPr>
  </w:style>
  <w:style w:type="paragraph" w:customStyle="1" w:styleId="TableParagraph">
    <w:name w:val="Table Paragraph"/>
    <w:basedOn w:val="Normal"/>
    <w:uiPriority w:val="1"/>
    <w:qFormat/>
    <w:pPr>
      <w:ind w:left="110"/>
    </w:pPr>
  </w:style>
  <w:style w:type="paragraph" w:styleId="Header">
    <w:name w:val="header"/>
    <w:basedOn w:val="Normal"/>
    <w:link w:val="HeaderChar"/>
    <w:uiPriority w:val="99"/>
    <w:unhideWhenUsed/>
    <w:rsid w:val="00830675"/>
    <w:pPr>
      <w:tabs>
        <w:tab w:val="center" w:pos="4513"/>
        <w:tab w:val="right" w:pos="9026"/>
      </w:tabs>
    </w:pPr>
  </w:style>
  <w:style w:type="character" w:customStyle="1" w:styleId="HeaderChar">
    <w:name w:val="Header Char"/>
    <w:basedOn w:val="DefaultParagraphFont"/>
    <w:link w:val="Header"/>
    <w:uiPriority w:val="99"/>
    <w:rsid w:val="00830675"/>
    <w:rPr>
      <w:rFonts w:ascii="Times New Roman" w:eastAsia="Times New Roman" w:hAnsi="Times New Roman" w:cs="Times New Roman"/>
    </w:rPr>
  </w:style>
  <w:style w:type="paragraph" w:styleId="Footer">
    <w:name w:val="footer"/>
    <w:basedOn w:val="Normal"/>
    <w:link w:val="FooterChar"/>
    <w:uiPriority w:val="99"/>
    <w:unhideWhenUsed/>
    <w:rsid w:val="00830675"/>
    <w:pPr>
      <w:tabs>
        <w:tab w:val="center" w:pos="4513"/>
        <w:tab w:val="right" w:pos="9026"/>
      </w:tabs>
    </w:pPr>
  </w:style>
  <w:style w:type="character" w:customStyle="1" w:styleId="FooterChar">
    <w:name w:val="Footer Char"/>
    <w:basedOn w:val="DefaultParagraphFont"/>
    <w:link w:val="Footer"/>
    <w:uiPriority w:val="99"/>
    <w:rsid w:val="00830675"/>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teaching.com.au/product/TTSB485" TargetMode="External"/><Relationship Id="rId18" Type="http://schemas.openxmlformats.org/officeDocument/2006/relationships/hyperlink" Target="https://doi.org/10.20961/ijpte.v5i1.44397" TargetMode="External"/><Relationship Id="rId26" Type="http://schemas.openxmlformats.org/officeDocument/2006/relationships/hyperlink" Target="https://doi.org/10.1007/s10643-023-01475-x" TargetMode="External"/><Relationship Id="rId39" Type="http://schemas.openxmlformats.org/officeDocument/2006/relationships/hyperlink" Target="http://journal.acce.edu.au/index.php/AEC/article/view/208" TargetMode="External"/><Relationship Id="rId21" Type="http://schemas.openxmlformats.org/officeDocument/2006/relationships/hyperlink" Target="https://doi.org/10.1177/1476718X15579746" TargetMode="External"/><Relationship Id="rId34" Type="http://schemas.openxmlformats.org/officeDocument/2006/relationships/hyperlink" Target="https://doi.org/10.1016/j.tsc.2023.101249" TargetMode="External"/><Relationship Id="rId42" Type="http://schemas.openxmlformats.org/officeDocument/2006/relationships/hyperlink" Target="https://doi.org/10.1080/10400419.2020.1821552" TargetMode="External"/><Relationship Id="rId47" Type="http://schemas.openxmlformats.org/officeDocument/2006/relationships/hyperlink" Target="https://iste.org/blog/how-to-develop-computational-thinkers" TargetMode="External"/><Relationship Id="rId50" Type="http://schemas.openxmlformats.org/officeDocument/2006/relationships/fontTable" Target="fontTable.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doi.org/10.1016/j.chb.2019.106185" TargetMode="External"/><Relationship Id="rId29" Type="http://schemas.openxmlformats.org/officeDocument/2006/relationships/hyperlink" Target="https://doi.org/10.1037/a0013688" TargetMode="External"/><Relationship Id="rId11" Type="http://schemas.openxmlformats.org/officeDocument/2006/relationships/footer" Target="footer3.xml"/><Relationship Id="rId24" Type="http://schemas.openxmlformats.org/officeDocument/2006/relationships/hyperlink" Target="https://doi.org/10.5281/zenodo.165123" TargetMode="External"/><Relationship Id="rId32" Type="http://schemas.openxmlformats.org/officeDocument/2006/relationships/hyperlink" Target="https://doi.org/10.1007/s10643-022-01319-0" TargetMode="External"/><Relationship Id="rId37" Type="http://schemas.openxmlformats.org/officeDocument/2006/relationships/hyperlink" Target="https://doi.org/10.1007/978-981-19-0568-1_3" TargetMode="External"/><Relationship Id="rId40" Type="http://schemas.openxmlformats.org/officeDocument/2006/relationships/hyperlink" Target="https://doi.org/10.14712/23362189.2018.858" TargetMode="External"/><Relationship Id="rId45" Type="http://schemas.openxmlformats.org/officeDocument/2006/relationships/hyperlink" Target="https://doi.org/10.1007/s10798-017-9400-9" TargetMode="External"/><Relationship Id="rId53"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footer" Target="footer2.xml"/><Relationship Id="rId19" Type="http://schemas.openxmlformats.org/officeDocument/2006/relationships/hyperlink" Target="https://doi.org/10.1007/s11528-" TargetMode="External"/><Relationship Id="rId31" Type="http://schemas.openxmlformats.org/officeDocument/2006/relationships/hyperlink" Target="https://www.nsta.org/connected-science-" TargetMode="External"/><Relationship Id="rId44" Type="http://schemas.openxmlformats.org/officeDocument/2006/relationships/hyperlink" Target="https://doi.org/10.1016/j.tsc.2017.11.004" TargetMode="External"/><Relationship Id="rId52"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botzeestoys.com/products/botzees-robotics-" TargetMode="External"/><Relationship Id="rId22" Type="http://schemas.openxmlformats.org/officeDocument/2006/relationships/hyperlink" Target="http://www.iier.org.au/iier32/fielding.pdf" TargetMode="External"/><Relationship Id="rId27" Type="http://schemas.openxmlformats.org/officeDocument/2006/relationships/hyperlink" Target="https://www.iste.org/standards/iste-standards-for-computational-thinking" TargetMode="External"/><Relationship Id="rId30" Type="http://schemas.openxmlformats.org/officeDocument/2006/relationships/hyperlink" Target="https://doi.org/10.1007/s11165-021-10029-3" TargetMode="External"/><Relationship Id="rId35" Type="http://schemas.openxmlformats.org/officeDocument/2006/relationships/hyperlink" Target="https://www.edutopia.org/article/future-" TargetMode="External"/><Relationship Id="rId43" Type="http://schemas.openxmlformats.org/officeDocument/2006/relationships/hyperlink" Target="https://www.jstor.org/stable/i20342591" TargetMode="External"/><Relationship Id="rId48" Type="http://schemas.openxmlformats.org/officeDocument/2006/relationships/hyperlink" Target="https://www.cs.cmu.edu/afs/cs/Web/People/15110-s13/Wing06-ct.pdf" TargetMode="External"/><Relationship Id="rId8" Type="http://schemas.openxmlformats.org/officeDocument/2006/relationships/hyperlink" Target="mailto:wendy.fox-turnbull@waikato.ac.nz" TargetMode="Externa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www.primotoys.com/" TargetMode="External"/><Relationship Id="rId17" Type="http://schemas.openxmlformats.org/officeDocument/2006/relationships/hyperlink" Target="https://doi.org/10.1146/annurev.ps.32.020181.002255" TargetMode="External"/><Relationship Id="rId25" Type="http://schemas.openxmlformats.org/officeDocument/2006/relationships/hyperlink" Target="http://dx.doi.org/10.1037/h0063487" TargetMode="External"/><Relationship Id="rId33" Type="http://schemas.openxmlformats.org/officeDocument/2006/relationships/hyperlink" Target="https://doi.org/10.1111/bjet.12622" TargetMode="External"/><Relationship Id="rId38" Type="http://schemas.openxmlformats.org/officeDocument/2006/relationships/hyperlink" Target="http://www.iier.org.au/iier30/murcia2.pdf" TargetMode="External"/><Relationship Id="rId46" Type="http://schemas.openxmlformats.org/officeDocument/2006/relationships/hyperlink" Target="https://doi.org/10.1016/j.caeo.2023.100122" TargetMode="External"/><Relationship Id="rId20" Type="http://schemas.openxmlformats.org/officeDocument/2006/relationships/hyperlink" Target="https://www.researchgate.net/publication/284039696_Creativity_in_the_curriculum" TargetMode="External"/><Relationship Id="rId41" Type="http://schemas.openxmlformats.org/officeDocument/2006/relationships/hyperlink" Target="https://doi.org/10.1080/14733285.2015.1127326" TargetMode="External"/><Relationship Id="rId54"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acecqa.gov.au/sites/default/files/2020-01/Guide-to-the-" TargetMode="External"/><Relationship Id="rId23" Type="http://schemas.openxmlformats.org/officeDocument/2006/relationships/hyperlink" Target="https://interestingengineering.com/augmented-reality-the-future-of-education" TargetMode="External"/><Relationship Id="rId28" Type="http://schemas.openxmlformats.org/officeDocument/2006/relationships/hyperlink" Target="https://doi.org/10.1177/1468794118796992" TargetMode="External"/><Relationship Id="rId36" Type="http://schemas.openxmlformats.org/officeDocument/2006/relationships/hyperlink" Target="https://so05.tci-thaijo.org/index.php/arnje/article/view/262694" TargetMode="External"/><Relationship Id="rId49" Type="http://schemas.openxmlformats.org/officeDocument/2006/relationships/hyperlink" Target="https://doi.org/10.1007/s13384-023-00647-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BCF07486389B4FB2454E0E55A2AE41" ma:contentTypeVersion="16" ma:contentTypeDescription="Create a new document." ma:contentTypeScope="" ma:versionID="de8801c47efbc5e38cb043bbced7cfc6">
  <xsd:schema xmlns:xsd="http://www.w3.org/2001/XMLSchema" xmlns:xs="http://www.w3.org/2001/XMLSchema" xmlns:p="http://schemas.microsoft.com/office/2006/metadata/properties" xmlns:ns2="58422bff-ff30-4272-b1af-03511074d674" xmlns:ns3="321c3b0d-4d30-486f-b1e8-99a9e110ace3" targetNamespace="http://schemas.microsoft.com/office/2006/metadata/properties" ma:root="true" ma:fieldsID="bdec3330c88c8716a16e2f33c309ae3a" ns2:_="" ns3:_="">
    <xsd:import namespace="58422bff-ff30-4272-b1af-03511074d674"/>
    <xsd:import namespace="321c3b0d-4d30-486f-b1e8-99a9e110ac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422bff-ff30-4272-b1af-03511074d6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985f202-651a-4356-97e7-25d4790ca55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1c3b0d-4d30-486f-b1e8-99a9e110ace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ef6a21c-b77c-4f78-9c88-ad24d9161b34}" ma:internalName="TaxCatchAll" ma:showField="CatchAllData" ma:web="321c3b0d-4d30-486f-b1e8-99a9e110ace3">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21c3b0d-4d30-486f-b1e8-99a9e110ace3" xsi:nil="true"/>
    <lcf76f155ced4ddcb4097134ff3c332f xmlns="58422bff-ff30-4272-b1af-03511074d67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3699FFF-3EAE-4912-B211-C414E68A6F7E}"/>
</file>

<file path=customXml/itemProps2.xml><?xml version="1.0" encoding="utf-8"?>
<ds:datastoreItem xmlns:ds="http://schemas.openxmlformats.org/officeDocument/2006/customXml" ds:itemID="{1B4B837A-C55F-437D-856A-043EED87A3EE}"/>
</file>

<file path=customXml/itemProps3.xml><?xml version="1.0" encoding="utf-8"?>
<ds:datastoreItem xmlns:ds="http://schemas.openxmlformats.org/officeDocument/2006/customXml" ds:itemID="{DF54508C-C92E-4EDB-A083-73E3B9A0B6C4}"/>
</file>

<file path=docProps/app.xml><?xml version="1.0" encoding="utf-8"?>
<Properties xmlns="http://schemas.openxmlformats.org/officeDocument/2006/extended-properties" xmlns:vt="http://schemas.openxmlformats.org/officeDocument/2006/docPropsVTypes">
  <Template>Normal.dotm</Template>
  <TotalTime>2</TotalTime>
  <Pages>13</Pages>
  <Words>7602</Words>
  <Characters>43337</Characters>
  <Application>Microsoft Office Word</Application>
  <DocSecurity>0</DocSecurity>
  <Lines>361</Lines>
  <Paragraphs>101</Paragraphs>
  <ScaleCrop>false</ScaleCrop>
  <Company/>
  <LinksUpToDate>false</LinksUpToDate>
  <CharactersWithSpaces>50838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Denyse Graham</cp:lastModifiedBy>
  <cp:revision>2</cp:revision>
  <dcterms:created xsi:type="dcterms:W3CDTF">2026-07-08T02:45:00Z</dcterms:created>
  <dcterms:modified xsi:type="dcterms:W3CDTF">2026-07-08T02:50:00Z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2026-01-28T00:00:00Z</vt:filetime>
  </property>
  <property fmtid="{D5CDD505-2E9C-101B-9397-08002B2CF9AE}" pid="3" name="LastSaved">
    <vt:filetime>2026-07-08T00:00:00Z</vt:filetime>
  </property>
  <property fmtid="{D5CDD505-2E9C-101B-9397-08002B2CF9AE}" pid="4" name="Producer">
    <vt:lpwstr>macOS Version 15.7.3 (Build 24G419) Quartz PDFContext</vt:lpwstr>
  </property>
  <property fmtid="{D5CDD505-2E9C-101B-9397-08002B2CF9AE}" pid="5" name="ContentTypeId">
    <vt:lpwstr>0x0101003FBCF07486389B4FB2454E0E55A2AE41</vt:lpwstr>
  </property>
</Properties>
</file>